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E437C" w14:textId="4F3D1213" w:rsidR="00BD18EB" w:rsidRPr="00C421A7" w:rsidRDefault="00BD18EB" w:rsidP="00BD18EB">
      <w:pPr>
        <w:spacing w:line="360" w:lineRule="auto"/>
        <w:ind w:left="11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421A7">
        <w:rPr>
          <w:rFonts w:asciiTheme="minorHAnsi" w:hAnsiTheme="minorHAnsi" w:cstheme="minorHAnsi"/>
          <w:b/>
          <w:sz w:val="20"/>
          <w:szCs w:val="20"/>
        </w:rPr>
        <w:t>BILJEŠKE UZ FINANCIJSKE IZVJEŠTAJE ZA RAZDOBLJE</w:t>
      </w:r>
    </w:p>
    <w:p w14:paraId="680ADB99" w14:textId="352206C2" w:rsidR="00BD18EB" w:rsidRPr="00C421A7" w:rsidRDefault="00BD18EB" w:rsidP="00BD18EB">
      <w:pPr>
        <w:spacing w:line="360" w:lineRule="auto"/>
        <w:ind w:left="11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421A7">
        <w:rPr>
          <w:rFonts w:asciiTheme="minorHAnsi" w:hAnsiTheme="minorHAnsi" w:cstheme="minorHAnsi"/>
          <w:b/>
          <w:sz w:val="20"/>
          <w:szCs w:val="20"/>
        </w:rPr>
        <w:t>OD 1. SIJEČNJA DO 3</w:t>
      </w:r>
      <w:r w:rsidR="00E26DF4" w:rsidRPr="00C421A7">
        <w:rPr>
          <w:rFonts w:asciiTheme="minorHAnsi" w:hAnsiTheme="minorHAnsi" w:cstheme="minorHAnsi"/>
          <w:b/>
          <w:sz w:val="20"/>
          <w:szCs w:val="20"/>
        </w:rPr>
        <w:t>1</w:t>
      </w:r>
      <w:r w:rsidRPr="00C421A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E26DF4" w:rsidRPr="00C421A7">
        <w:rPr>
          <w:rFonts w:asciiTheme="minorHAnsi" w:hAnsiTheme="minorHAnsi" w:cstheme="minorHAnsi"/>
          <w:b/>
          <w:sz w:val="20"/>
          <w:szCs w:val="20"/>
        </w:rPr>
        <w:t>PROSINCA</w:t>
      </w:r>
      <w:r w:rsidRPr="00C421A7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4D1190" w:rsidRPr="00C421A7">
        <w:rPr>
          <w:rFonts w:asciiTheme="minorHAnsi" w:hAnsiTheme="minorHAnsi" w:cstheme="minorHAnsi"/>
          <w:b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sz w:val="20"/>
          <w:szCs w:val="20"/>
        </w:rPr>
        <w:t>. GODINE</w:t>
      </w:r>
    </w:p>
    <w:p w14:paraId="649E0812" w14:textId="3C252636" w:rsidR="00BD18EB" w:rsidRPr="00C421A7" w:rsidRDefault="00BD18EB" w:rsidP="00616A7C">
      <w:pPr>
        <w:spacing w:line="360" w:lineRule="auto"/>
        <w:ind w:left="116"/>
        <w:rPr>
          <w:rFonts w:asciiTheme="minorHAnsi" w:hAnsiTheme="minorHAnsi" w:cstheme="minorHAnsi"/>
          <w:b/>
          <w:sz w:val="20"/>
          <w:szCs w:val="20"/>
        </w:rPr>
      </w:pPr>
    </w:p>
    <w:p w14:paraId="7837B869" w14:textId="77777777" w:rsidR="00BD18EB" w:rsidRPr="00C421A7" w:rsidRDefault="00BD18EB" w:rsidP="00616A7C">
      <w:pPr>
        <w:spacing w:line="360" w:lineRule="auto"/>
        <w:ind w:left="116"/>
        <w:rPr>
          <w:rFonts w:asciiTheme="minorHAnsi" w:hAnsiTheme="minorHAnsi" w:cstheme="minorHAnsi"/>
          <w:b/>
          <w:sz w:val="20"/>
          <w:szCs w:val="20"/>
        </w:rPr>
      </w:pPr>
    </w:p>
    <w:p w14:paraId="205B26DD" w14:textId="77777777" w:rsidR="00FA65A9" w:rsidRPr="00C421A7" w:rsidRDefault="00FA65A9" w:rsidP="00FA65A9">
      <w:pPr>
        <w:spacing w:line="360" w:lineRule="auto"/>
        <w:ind w:left="116"/>
        <w:rPr>
          <w:rFonts w:asciiTheme="minorHAnsi" w:hAnsiTheme="minorHAnsi" w:cstheme="minorHAnsi"/>
          <w:b/>
          <w:sz w:val="20"/>
          <w:szCs w:val="20"/>
        </w:rPr>
      </w:pPr>
      <w:r w:rsidRPr="00C421A7">
        <w:rPr>
          <w:rFonts w:asciiTheme="minorHAnsi" w:hAnsiTheme="minorHAnsi" w:cstheme="minorHAnsi"/>
          <w:b/>
          <w:sz w:val="20"/>
          <w:szCs w:val="20"/>
        </w:rPr>
        <w:t xml:space="preserve">Naziv obveznika: Dječji vrtić Mladost </w:t>
      </w:r>
      <w:proofErr w:type="spellStart"/>
      <w:r w:rsidRPr="00C421A7">
        <w:rPr>
          <w:rFonts w:asciiTheme="minorHAnsi" w:hAnsiTheme="minorHAnsi" w:cstheme="minorHAnsi"/>
          <w:b/>
          <w:sz w:val="20"/>
          <w:szCs w:val="20"/>
        </w:rPr>
        <w:t>Vođinci</w:t>
      </w:r>
      <w:proofErr w:type="spellEnd"/>
    </w:p>
    <w:p w14:paraId="63EEBDCE" w14:textId="77777777" w:rsidR="00FA65A9" w:rsidRPr="00C421A7" w:rsidRDefault="00FA65A9" w:rsidP="00FA65A9">
      <w:pPr>
        <w:spacing w:line="360" w:lineRule="auto"/>
        <w:ind w:left="116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b/>
          <w:sz w:val="20"/>
          <w:szCs w:val="20"/>
        </w:rPr>
        <w:t>Adresa obveznika:</w:t>
      </w:r>
      <w:r w:rsidRPr="00C421A7">
        <w:rPr>
          <w:rFonts w:asciiTheme="minorHAnsi" w:hAnsiTheme="minorHAnsi" w:cstheme="minorHAnsi"/>
          <w:sz w:val="20"/>
          <w:szCs w:val="20"/>
        </w:rPr>
        <w:t xml:space="preserve">  Braće Radića 63, 32283 </w:t>
      </w:r>
      <w:proofErr w:type="spellStart"/>
      <w:r w:rsidRPr="00C421A7">
        <w:rPr>
          <w:rFonts w:asciiTheme="minorHAnsi" w:hAnsiTheme="minorHAnsi" w:cstheme="minorHAnsi"/>
          <w:sz w:val="20"/>
          <w:szCs w:val="20"/>
        </w:rPr>
        <w:t>Vođinci</w:t>
      </w:r>
      <w:proofErr w:type="spellEnd"/>
    </w:p>
    <w:p w14:paraId="58F479A7" w14:textId="77777777" w:rsidR="00FA65A9" w:rsidRPr="00C421A7" w:rsidRDefault="00FA65A9" w:rsidP="00FA65A9">
      <w:pPr>
        <w:pStyle w:val="Tijelotekst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b/>
          <w:sz w:val="20"/>
          <w:szCs w:val="20"/>
        </w:rPr>
        <w:t>Broj RKP-a:</w:t>
      </w:r>
      <w:r w:rsidRPr="00C421A7">
        <w:rPr>
          <w:rFonts w:asciiTheme="minorHAnsi" w:hAnsiTheme="minorHAnsi" w:cstheme="minorHAnsi"/>
          <w:sz w:val="20"/>
          <w:szCs w:val="20"/>
        </w:rPr>
        <w:t>46190</w:t>
      </w:r>
    </w:p>
    <w:p w14:paraId="35EBD223" w14:textId="77777777" w:rsidR="00FA65A9" w:rsidRPr="00C421A7" w:rsidRDefault="00FA65A9" w:rsidP="00FA65A9">
      <w:pPr>
        <w:pStyle w:val="Tijeloteksta"/>
        <w:spacing w:line="360" w:lineRule="auto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C421A7">
        <w:rPr>
          <w:rFonts w:asciiTheme="minorHAnsi" w:hAnsiTheme="minorHAnsi" w:cstheme="minorHAnsi"/>
          <w:b/>
          <w:sz w:val="20"/>
          <w:szCs w:val="20"/>
        </w:rPr>
        <w:t>OIB:</w:t>
      </w:r>
      <w:r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Pr="00C421A7">
        <w:rPr>
          <w:rFonts w:asciiTheme="minorHAnsi" w:hAnsiTheme="minorHAnsi" w:cstheme="minorHAnsi"/>
          <w:color w:val="FFFFFF" w:themeColor="background1"/>
          <w:sz w:val="20"/>
          <w:szCs w:val="20"/>
          <w:shd w:val="clear" w:color="auto" w:fill="323437"/>
        </w:rPr>
        <w:t>20024979829</w:t>
      </w:r>
    </w:p>
    <w:p w14:paraId="32E953B8" w14:textId="77777777" w:rsidR="00FA65A9" w:rsidRPr="00C421A7" w:rsidRDefault="00FA65A9" w:rsidP="00FA65A9">
      <w:pPr>
        <w:pStyle w:val="Tijelotekst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b/>
          <w:sz w:val="20"/>
          <w:szCs w:val="20"/>
        </w:rPr>
        <w:t>Oznaka razine:</w:t>
      </w:r>
      <w:r w:rsidRPr="00C421A7">
        <w:rPr>
          <w:rFonts w:asciiTheme="minorHAnsi" w:hAnsiTheme="minorHAnsi" w:cstheme="minorHAnsi"/>
          <w:sz w:val="20"/>
          <w:szCs w:val="20"/>
        </w:rPr>
        <w:t xml:space="preserve"> 21</w:t>
      </w:r>
    </w:p>
    <w:p w14:paraId="6962DB6D" w14:textId="77777777" w:rsidR="0032370C" w:rsidRPr="00C421A7" w:rsidRDefault="0032370C" w:rsidP="00FA65A9">
      <w:pPr>
        <w:pStyle w:val="Tijeloteksta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FBFBBE" w14:textId="4AB6FF09" w:rsidR="00FA65A9" w:rsidRPr="00C421A7" w:rsidRDefault="00FA65A9" w:rsidP="00FA65A9">
      <w:pPr>
        <w:pStyle w:val="Tijeloteksta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>Predškolska ustanova Dječji vrtić Mladost posluje u skladu sa Zakonom o predškolskom odgoju i obrazovanju i Zakonu o proračunu. Vodi proračunsko računovodstvo temeljem Pravilnika o proračunskom računovodstvu i računskom planu, a financijske izvještaje sastavlja i predaje u skladu s odredbama Pravilnika o financijskom izvještavanju u proračunskom računovodstvu te prema okružnici Ministarstva financija o sastavljanju i predaji financijskih izvještaja.</w:t>
      </w:r>
    </w:p>
    <w:p w14:paraId="65F09B88" w14:textId="5A8B8F1D" w:rsidR="00BD18EB" w:rsidRPr="00C421A7" w:rsidRDefault="00BD18EB" w:rsidP="00616A7C">
      <w:pPr>
        <w:pStyle w:val="Tijeloteksta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FE3C27" w14:textId="77777777" w:rsidR="00BD18EB" w:rsidRPr="00C421A7" w:rsidRDefault="00BD18EB" w:rsidP="00616A7C">
      <w:pPr>
        <w:pStyle w:val="Tijeloteksta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B019524" w14:textId="2CA2C2BA" w:rsidR="00616A7C" w:rsidRPr="00C421A7" w:rsidRDefault="00616A7C" w:rsidP="00616A7C">
      <w:pPr>
        <w:pStyle w:val="Tijeloteksta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421A7">
        <w:rPr>
          <w:rFonts w:asciiTheme="minorHAnsi" w:hAnsiTheme="minorHAnsi" w:cstheme="minorHAnsi"/>
          <w:b/>
          <w:bCs/>
          <w:sz w:val="20"/>
          <w:szCs w:val="20"/>
          <w:u w:val="single"/>
        </w:rPr>
        <w:t>BILJEŠKE UZ IZVJEŠTAJ  O OBVEZAMA</w:t>
      </w:r>
    </w:p>
    <w:p w14:paraId="36C3877B" w14:textId="3850939B" w:rsidR="00616A7C" w:rsidRPr="00C421A7" w:rsidRDefault="00616A7C" w:rsidP="00616A7C">
      <w:pPr>
        <w:pStyle w:val="Tijeloteksta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1A7">
        <w:rPr>
          <w:rFonts w:asciiTheme="minorHAnsi" w:hAnsiTheme="minorHAnsi" w:cstheme="minorHAnsi"/>
          <w:b/>
          <w:bCs/>
          <w:sz w:val="20"/>
          <w:szCs w:val="20"/>
        </w:rPr>
        <w:t>ZA RAZDOBLJE OD 01.01.202</w:t>
      </w:r>
      <w:r w:rsidR="004D1190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15013" w:rsidRPr="00C421A7">
        <w:rPr>
          <w:rFonts w:asciiTheme="minorHAnsi" w:hAnsiTheme="minorHAnsi" w:cstheme="minorHAnsi"/>
          <w:b/>
          <w:bCs/>
          <w:sz w:val="20"/>
          <w:szCs w:val="20"/>
        </w:rPr>
        <w:t xml:space="preserve"> DO </w:t>
      </w:r>
      <w:r w:rsidR="00E26DF4" w:rsidRPr="00C421A7">
        <w:rPr>
          <w:rFonts w:asciiTheme="minorHAnsi" w:hAnsiTheme="minorHAnsi" w:cstheme="minorHAnsi"/>
          <w:b/>
          <w:bCs/>
          <w:sz w:val="20"/>
          <w:szCs w:val="20"/>
        </w:rPr>
        <w:t>31.12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4D1190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 GODINE</w:t>
      </w:r>
    </w:p>
    <w:p w14:paraId="6D8EAF25" w14:textId="77777777" w:rsidR="00DA3C32" w:rsidRPr="00C421A7" w:rsidRDefault="00DA3C32" w:rsidP="00616A7C">
      <w:pPr>
        <w:pStyle w:val="Tijeloteksta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47FF9B4" w14:textId="741E74BD" w:rsidR="00322E9A" w:rsidRPr="00C421A7" w:rsidRDefault="00322E9A" w:rsidP="005B08CB">
      <w:pPr>
        <w:pStyle w:val="Tijeloteksta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>Stanje obveza na početku razdoblja 01.01.202</w:t>
      </w:r>
      <w:r w:rsidR="004D1190" w:rsidRPr="00C421A7">
        <w:rPr>
          <w:rFonts w:asciiTheme="minorHAnsi" w:hAnsiTheme="minorHAnsi" w:cstheme="minorHAnsi"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. godine </w:t>
      </w:r>
      <w:r w:rsidR="0039613E" w:rsidRPr="00C421A7">
        <w:rPr>
          <w:rFonts w:asciiTheme="minorHAnsi" w:hAnsiTheme="minorHAnsi" w:cstheme="minorHAnsi"/>
          <w:bCs/>
          <w:sz w:val="20"/>
          <w:szCs w:val="20"/>
        </w:rPr>
        <w:t>(V001)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iznos</w:t>
      </w:r>
      <w:r w:rsidR="008A72D7" w:rsidRPr="00C421A7">
        <w:rPr>
          <w:rFonts w:asciiTheme="minorHAnsi" w:hAnsiTheme="minorHAnsi" w:cstheme="minorHAnsi"/>
          <w:bCs/>
          <w:sz w:val="20"/>
          <w:szCs w:val="20"/>
        </w:rPr>
        <w:t>i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D1190" w:rsidRPr="00C421A7">
        <w:rPr>
          <w:rFonts w:asciiTheme="minorHAnsi" w:hAnsiTheme="minorHAnsi" w:cstheme="minorHAnsi"/>
          <w:bCs/>
          <w:sz w:val="20"/>
          <w:szCs w:val="20"/>
        </w:rPr>
        <w:t>14.365,56</w:t>
      </w:r>
      <w:r w:rsidR="00990E0E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990E0E"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bCs/>
          <w:sz w:val="20"/>
          <w:szCs w:val="20"/>
        </w:rPr>
        <w:t>.</w:t>
      </w:r>
    </w:p>
    <w:p w14:paraId="53000371" w14:textId="77777777" w:rsidR="00012DC1" w:rsidRPr="00C421A7" w:rsidRDefault="00012DC1" w:rsidP="005B08CB">
      <w:pPr>
        <w:pStyle w:val="Tijeloteksta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44671CB" w14:textId="54F67B49" w:rsidR="00012DC1" w:rsidRPr="00C421A7" w:rsidRDefault="00012DC1" w:rsidP="00012DC1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 xml:space="preserve">Stanje obveza na kraju izvještajnog razdoblja (V006) iznosi </w:t>
      </w:r>
      <w:r w:rsidR="004D1190" w:rsidRPr="00C421A7">
        <w:rPr>
          <w:rFonts w:asciiTheme="minorHAnsi" w:hAnsiTheme="minorHAnsi" w:cstheme="minorHAnsi"/>
          <w:bCs/>
          <w:sz w:val="20"/>
          <w:szCs w:val="20"/>
        </w:rPr>
        <w:t>26.135,01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4E84B5FC" w14:textId="77777777" w:rsidR="00012DC1" w:rsidRPr="00C421A7" w:rsidRDefault="00012DC1" w:rsidP="005B08CB">
      <w:pPr>
        <w:pStyle w:val="Tijeloteksta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A7CAE8F" w14:textId="77777777" w:rsidR="00EB709D" w:rsidRPr="00C421A7" w:rsidRDefault="00EB709D" w:rsidP="005B08CB">
      <w:pPr>
        <w:pStyle w:val="Tijeloteksta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84E55B5" w14:textId="7D94EA89" w:rsidR="00322E9A" w:rsidRPr="00C421A7" w:rsidRDefault="00322E9A" w:rsidP="005B08CB">
      <w:pPr>
        <w:pStyle w:val="Tijeloteksta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 xml:space="preserve">Dana  </w:t>
      </w:r>
      <w:r w:rsidR="00A808A9" w:rsidRPr="00C421A7">
        <w:rPr>
          <w:rFonts w:asciiTheme="minorHAnsi" w:hAnsiTheme="minorHAnsi" w:cstheme="minorHAnsi"/>
          <w:bCs/>
          <w:sz w:val="20"/>
          <w:szCs w:val="20"/>
        </w:rPr>
        <w:t>31.12</w:t>
      </w:r>
      <w:r w:rsidRPr="00C421A7">
        <w:rPr>
          <w:rFonts w:asciiTheme="minorHAnsi" w:hAnsiTheme="minorHAnsi" w:cstheme="minorHAnsi"/>
          <w:bCs/>
          <w:sz w:val="20"/>
          <w:szCs w:val="20"/>
        </w:rPr>
        <w:t>.202</w:t>
      </w:r>
      <w:r w:rsidR="004D1190" w:rsidRPr="00C421A7">
        <w:rPr>
          <w:rFonts w:asciiTheme="minorHAnsi" w:hAnsiTheme="minorHAnsi" w:cstheme="minorHAnsi"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Cs/>
          <w:sz w:val="20"/>
          <w:szCs w:val="20"/>
        </w:rPr>
        <w:t>. godine ukupne nepodmirene dospjele obveze</w:t>
      </w:r>
      <w:r w:rsidR="001031ED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iznose </w:t>
      </w:r>
      <w:r w:rsidR="004D1190" w:rsidRPr="00C421A7">
        <w:rPr>
          <w:rFonts w:asciiTheme="minorHAnsi" w:hAnsiTheme="minorHAnsi" w:cstheme="minorHAnsi"/>
          <w:bCs/>
          <w:sz w:val="20"/>
          <w:szCs w:val="20"/>
        </w:rPr>
        <w:t>0,</w:t>
      </w:r>
      <w:r w:rsidR="00990E0E" w:rsidRPr="00C421A7">
        <w:rPr>
          <w:rFonts w:asciiTheme="minorHAnsi" w:hAnsiTheme="minorHAnsi" w:cstheme="minorHAnsi"/>
          <w:bCs/>
          <w:sz w:val="20"/>
          <w:szCs w:val="20"/>
        </w:rPr>
        <w:t xml:space="preserve">00 </w:t>
      </w:r>
      <w:proofErr w:type="spellStart"/>
      <w:r w:rsidR="00990E0E"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="001031ED" w:rsidRPr="00C421A7">
        <w:rPr>
          <w:rFonts w:asciiTheme="minorHAnsi" w:hAnsiTheme="minorHAnsi" w:cstheme="minorHAnsi"/>
          <w:bCs/>
          <w:sz w:val="20"/>
          <w:szCs w:val="20"/>
        </w:rPr>
        <w:t xml:space="preserve"> (V007)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7133997C" w14:textId="77777777" w:rsidR="00815013" w:rsidRPr="00C421A7" w:rsidRDefault="00815013" w:rsidP="004D119A">
      <w:pPr>
        <w:pStyle w:val="Tijeloteksta"/>
        <w:spacing w:line="360" w:lineRule="auto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2E11A25A" w14:textId="61772E91" w:rsidR="003A3AA2" w:rsidRPr="00C421A7" w:rsidRDefault="00012DC1" w:rsidP="00D06BEA">
      <w:pPr>
        <w:pStyle w:val="Tijeloteksta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>U</w:t>
      </w:r>
      <w:r w:rsidR="00322E9A" w:rsidRPr="00C421A7">
        <w:rPr>
          <w:rFonts w:asciiTheme="minorHAnsi" w:hAnsiTheme="minorHAnsi" w:cstheme="minorHAnsi"/>
          <w:bCs/>
          <w:sz w:val="20"/>
          <w:szCs w:val="20"/>
        </w:rPr>
        <w:t xml:space="preserve">kupne nepodmirene nedospjele obveze, </w:t>
      </w:r>
      <w:r w:rsidR="00554026" w:rsidRPr="00C421A7">
        <w:rPr>
          <w:rFonts w:asciiTheme="minorHAnsi" w:hAnsiTheme="minorHAnsi" w:cstheme="minorHAnsi"/>
          <w:bCs/>
          <w:sz w:val="20"/>
          <w:szCs w:val="20"/>
        </w:rPr>
        <w:t>V009</w:t>
      </w:r>
      <w:r w:rsidR="00322E9A" w:rsidRPr="00C421A7">
        <w:rPr>
          <w:rFonts w:asciiTheme="minorHAnsi" w:hAnsiTheme="minorHAnsi" w:cstheme="minorHAnsi"/>
          <w:bCs/>
          <w:sz w:val="20"/>
          <w:szCs w:val="20"/>
        </w:rPr>
        <w:t xml:space="preserve">, iznose </w:t>
      </w:r>
      <w:r w:rsidR="00DB32E5" w:rsidRPr="00C421A7">
        <w:rPr>
          <w:rFonts w:asciiTheme="minorHAnsi" w:hAnsiTheme="minorHAnsi" w:cstheme="minorHAnsi"/>
          <w:bCs/>
          <w:sz w:val="20"/>
          <w:szCs w:val="20"/>
        </w:rPr>
        <w:t>26.135,01</w:t>
      </w:r>
      <w:r w:rsidR="00D06BEA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D06BEA"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="00554026" w:rsidRPr="00C421A7">
        <w:rPr>
          <w:rFonts w:asciiTheme="minorHAnsi" w:hAnsiTheme="minorHAnsi" w:cstheme="minorHAnsi"/>
          <w:bCs/>
          <w:sz w:val="20"/>
          <w:szCs w:val="20"/>
        </w:rPr>
        <w:t>:</w:t>
      </w:r>
    </w:p>
    <w:p w14:paraId="540C1BB5" w14:textId="0148F23B" w:rsidR="00DB32E5" w:rsidRPr="00C421A7" w:rsidRDefault="00DB32E5" w:rsidP="00DB32E5">
      <w:pPr>
        <w:pStyle w:val="Tijelotekst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 xml:space="preserve">Međusobne obveze subjekata općeg proračuna 7.780,10 </w:t>
      </w:r>
      <w:proofErr w:type="spellStart"/>
      <w:r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bCs/>
          <w:sz w:val="20"/>
          <w:szCs w:val="20"/>
        </w:rPr>
        <w:t xml:space="preserve">, odnose se na obveze koje su </w:t>
      </w:r>
      <w:r w:rsidR="0017496C">
        <w:rPr>
          <w:rFonts w:asciiTheme="minorHAnsi" w:hAnsiTheme="minorHAnsi" w:cstheme="minorHAnsi"/>
          <w:bCs/>
          <w:sz w:val="20"/>
          <w:szCs w:val="20"/>
        </w:rPr>
        <w:t>nastale po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496C">
        <w:rPr>
          <w:rFonts w:asciiTheme="minorHAnsi" w:hAnsiTheme="minorHAnsi" w:cstheme="minorHAnsi"/>
          <w:bCs/>
          <w:sz w:val="20"/>
          <w:szCs w:val="20"/>
        </w:rPr>
        <w:t xml:space="preserve">transakcijama sa </w:t>
      </w:r>
      <w:r w:rsidRPr="00C421A7">
        <w:rPr>
          <w:rFonts w:asciiTheme="minorHAnsi" w:hAnsiTheme="minorHAnsi" w:cstheme="minorHAnsi"/>
          <w:bCs/>
          <w:sz w:val="20"/>
          <w:szCs w:val="20"/>
        </w:rPr>
        <w:t>zajedničko</w:t>
      </w:r>
      <w:r w:rsidR="0017496C">
        <w:rPr>
          <w:rFonts w:asciiTheme="minorHAnsi" w:hAnsiTheme="minorHAnsi" w:cstheme="minorHAnsi"/>
          <w:bCs/>
          <w:sz w:val="20"/>
          <w:szCs w:val="20"/>
        </w:rPr>
        <w:t>g računa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Riznice.</w:t>
      </w:r>
    </w:p>
    <w:p w14:paraId="66FD3668" w14:textId="6F53B670" w:rsidR="00554026" w:rsidRPr="00C421A7" w:rsidRDefault="00554026" w:rsidP="00554026">
      <w:pPr>
        <w:pStyle w:val="Tijelotekst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 xml:space="preserve">23 </w:t>
      </w:r>
      <w:r w:rsidR="00322E9A" w:rsidRPr="00C421A7">
        <w:rPr>
          <w:rFonts w:asciiTheme="minorHAnsi" w:hAnsiTheme="minorHAnsi" w:cstheme="minorHAnsi"/>
          <w:bCs/>
          <w:sz w:val="20"/>
          <w:szCs w:val="20"/>
        </w:rPr>
        <w:t xml:space="preserve">Obveze za rashode poslovanja                    </w:t>
      </w:r>
      <w:r w:rsidR="00815013" w:rsidRPr="00C421A7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</w:t>
      </w:r>
      <w:r w:rsidR="00DB32E5" w:rsidRPr="00C421A7">
        <w:rPr>
          <w:rFonts w:asciiTheme="minorHAnsi" w:hAnsiTheme="minorHAnsi" w:cstheme="minorHAnsi"/>
          <w:bCs/>
          <w:sz w:val="20"/>
          <w:szCs w:val="20"/>
        </w:rPr>
        <w:t>18.354,91</w:t>
      </w:r>
      <w:r w:rsidR="00D06BEA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D06BEA"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</w:p>
    <w:p w14:paraId="3671892E" w14:textId="4331440A" w:rsidR="00815013" w:rsidRPr="00C421A7" w:rsidRDefault="003A3AA2" w:rsidP="00B316FF">
      <w:pPr>
        <w:pStyle w:val="Tijeloteksta"/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>Obveze za rashode poslovanja odnose se na plaću</w:t>
      </w:r>
      <w:r w:rsidR="00B316FF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zaposlenika i naknadu za prijevoz zaposlenika za mjesec </w:t>
      </w:r>
      <w:r w:rsidR="00B35C11" w:rsidRPr="00C421A7">
        <w:rPr>
          <w:rFonts w:asciiTheme="minorHAnsi" w:hAnsiTheme="minorHAnsi" w:cstheme="minorHAnsi"/>
          <w:bCs/>
          <w:sz w:val="20"/>
          <w:szCs w:val="20"/>
        </w:rPr>
        <w:t xml:space="preserve">prosinac </w:t>
      </w:r>
      <w:r w:rsidRPr="00C421A7">
        <w:rPr>
          <w:rFonts w:asciiTheme="minorHAnsi" w:hAnsiTheme="minorHAnsi" w:cstheme="minorHAnsi"/>
          <w:bCs/>
          <w:sz w:val="20"/>
          <w:szCs w:val="20"/>
        </w:rPr>
        <w:t>202</w:t>
      </w:r>
      <w:r w:rsidR="00DB32E5" w:rsidRPr="00C421A7">
        <w:rPr>
          <w:rFonts w:asciiTheme="minorHAnsi" w:hAnsiTheme="minorHAnsi" w:cstheme="minorHAnsi"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DB32E5" w:rsidRPr="00C421A7">
        <w:rPr>
          <w:rFonts w:asciiTheme="minorHAnsi" w:hAnsiTheme="minorHAnsi" w:cstheme="minorHAnsi"/>
          <w:bCs/>
          <w:sz w:val="20"/>
          <w:szCs w:val="20"/>
        </w:rPr>
        <w:t>g</w:t>
      </w:r>
      <w:r w:rsidRPr="00C421A7">
        <w:rPr>
          <w:rFonts w:asciiTheme="minorHAnsi" w:hAnsiTheme="minorHAnsi" w:cstheme="minorHAnsi"/>
          <w:bCs/>
          <w:sz w:val="20"/>
          <w:szCs w:val="20"/>
        </w:rPr>
        <w:t>odine</w:t>
      </w:r>
      <w:r w:rsidR="00DB32E5" w:rsidRPr="00C421A7">
        <w:rPr>
          <w:rFonts w:asciiTheme="minorHAnsi" w:hAnsiTheme="minorHAnsi" w:cstheme="minorHAnsi"/>
          <w:bCs/>
          <w:sz w:val="20"/>
          <w:szCs w:val="20"/>
        </w:rPr>
        <w:t>, uredski materijal i ostale materijalne rashode, energiju za prosinac 2024., službena i radna odjeća, usluge telefona, komunalne usluge, računalne usluge, ostale usluge, ostale nespomenute rashode poslovanja, nastale u prosincu 2024.</w:t>
      </w:r>
    </w:p>
    <w:p w14:paraId="31FDA003" w14:textId="77777777" w:rsidR="00DB32E5" w:rsidRPr="00C421A7" w:rsidRDefault="00DB32E5" w:rsidP="00B316FF">
      <w:pPr>
        <w:pStyle w:val="Tijeloteksta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E4D972B" w14:textId="77777777" w:rsidR="005F4876" w:rsidRPr="00C421A7" w:rsidRDefault="005F4876" w:rsidP="000A2718">
      <w:pPr>
        <w:spacing w:line="360" w:lineRule="auto"/>
        <w:jc w:val="both"/>
        <w:rPr>
          <w:rFonts w:asciiTheme="minorHAnsi" w:hAnsiTheme="minorHAnsi" w:cstheme="minorHAnsi"/>
          <w:bCs/>
          <w:spacing w:val="-60"/>
          <w:sz w:val="20"/>
          <w:szCs w:val="20"/>
          <w:u w:val="thick"/>
        </w:rPr>
      </w:pPr>
    </w:p>
    <w:p w14:paraId="2DF2B510" w14:textId="2D2BDD4A" w:rsidR="00D62CAF" w:rsidRPr="00C421A7" w:rsidRDefault="00D62CAF" w:rsidP="00AD73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21A7">
        <w:rPr>
          <w:rFonts w:asciiTheme="minorHAnsi" w:hAnsiTheme="minorHAnsi" w:cstheme="minorHAnsi"/>
          <w:b/>
          <w:sz w:val="20"/>
          <w:szCs w:val="20"/>
          <w:u w:val="single"/>
        </w:rPr>
        <w:t>BILJEŠKE UZ OBRAZAC BILANCA</w:t>
      </w:r>
    </w:p>
    <w:p w14:paraId="5318F3C3" w14:textId="1A1C4B54" w:rsidR="00D62CAF" w:rsidRPr="00C421A7" w:rsidRDefault="00E35F98" w:rsidP="00AD73F0">
      <w:pPr>
        <w:pStyle w:val="Tijeloteksta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1A7">
        <w:rPr>
          <w:rFonts w:asciiTheme="minorHAnsi" w:hAnsiTheme="minorHAnsi" w:cstheme="minorHAnsi"/>
          <w:b/>
          <w:bCs/>
          <w:sz w:val="20"/>
          <w:szCs w:val="20"/>
        </w:rPr>
        <w:t>ZA RAZDOBLJE OD 01.01.202</w:t>
      </w:r>
      <w:r w:rsidR="00DB32E5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 DO 31.12.202</w:t>
      </w:r>
      <w:r w:rsidR="00DB32E5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 GODINE</w:t>
      </w:r>
    </w:p>
    <w:p w14:paraId="49CE8F5F" w14:textId="77777777" w:rsidR="00286838" w:rsidRPr="00C421A7" w:rsidRDefault="00286838" w:rsidP="0028683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F4C6E95" w14:textId="1997F52A" w:rsidR="00D62CAF" w:rsidRPr="00C421A7" w:rsidRDefault="00D62CAF" w:rsidP="0028683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 xml:space="preserve">Ukupna imovina </w:t>
      </w:r>
      <w:r w:rsidRPr="00C421A7">
        <w:rPr>
          <w:rFonts w:asciiTheme="minorHAnsi" w:hAnsiTheme="minorHAnsi" w:cstheme="minorHAnsi"/>
          <w:bCs/>
          <w:sz w:val="20"/>
          <w:szCs w:val="20"/>
        </w:rPr>
        <w:t>(</w:t>
      </w:r>
      <w:r w:rsidR="00D01C73" w:rsidRPr="00C421A7">
        <w:rPr>
          <w:rFonts w:asciiTheme="minorHAnsi" w:hAnsiTheme="minorHAnsi" w:cstheme="minorHAnsi"/>
          <w:bCs/>
          <w:sz w:val="20"/>
          <w:szCs w:val="20"/>
        </w:rPr>
        <w:t>B001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C421A7">
        <w:rPr>
          <w:rFonts w:asciiTheme="minorHAnsi" w:hAnsiTheme="minorHAnsi" w:cstheme="minorHAnsi"/>
          <w:sz w:val="20"/>
          <w:szCs w:val="20"/>
        </w:rPr>
        <w:t>jednaka je obvezama i vlastitim izvorima (</w:t>
      </w:r>
      <w:r w:rsidR="00D01C73" w:rsidRPr="00C421A7">
        <w:rPr>
          <w:rFonts w:asciiTheme="minorHAnsi" w:hAnsiTheme="minorHAnsi" w:cstheme="minorHAnsi"/>
          <w:bCs/>
          <w:sz w:val="20"/>
          <w:szCs w:val="20"/>
        </w:rPr>
        <w:t>B003</w:t>
      </w:r>
      <w:r w:rsidRPr="00C421A7">
        <w:rPr>
          <w:rFonts w:asciiTheme="minorHAnsi" w:hAnsiTheme="minorHAnsi" w:cstheme="minorHAnsi"/>
          <w:bCs/>
          <w:sz w:val="20"/>
          <w:szCs w:val="20"/>
        </w:rPr>
        <w:t>)</w:t>
      </w:r>
      <w:r w:rsidRPr="00C421A7">
        <w:rPr>
          <w:rFonts w:asciiTheme="minorHAnsi" w:hAnsiTheme="minorHAnsi" w:cstheme="minorHAnsi"/>
          <w:sz w:val="20"/>
          <w:szCs w:val="20"/>
        </w:rPr>
        <w:t xml:space="preserve">, te iznosi </w:t>
      </w:r>
      <w:r w:rsidR="00FC59F7" w:rsidRPr="00C421A7">
        <w:rPr>
          <w:rFonts w:asciiTheme="minorHAnsi" w:hAnsiTheme="minorHAnsi" w:cstheme="minorHAnsi"/>
          <w:sz w:val="20"/>
          <w:szCs w:val="20"/>
        </w:rPr>
        <w:t>42.454,29</w:t>
      </w:r>
      <w:r w:rsidR="009B5893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9B5893"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sz w:val="20"/>
          <w:szCs w:val="20"/>
        </w:rPr>
        <w:t>.</w:t>
      </w:r>
    </w:p>
    <w:p w14:paraId="7D1C3754" w14:textId="77777777" w:rsidR="00E808D6" w:rsidRPr="00C421A7" w:rsidRDefault="00E808D6" w:rsidP="0028683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53A0CFF" w14:textId="7036E023" w:rsidR="00E808D6" w:rsidRPr="00C421A7" w:rsidRDefault="00D01C73" w:rsidP="00E35F9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>Nefinancijska imovina</w:t>
      </w:r>
      <w:r w:rsidR="00E808D6" w:rsidRPr="00C421A7">
        <w:rPr>
          <w:rFonts w:asciiTheme="minorHAnsi" w:hAnsiTheme="minorHAnsi" w:cstheme="minorHAnsi"/>
          <w:sz w:val="20"/>
          <w:szCs w:val="20"/>
        </w:rPr>
        <w:t xml:space="preserve">, </w:t>
      </w:r>
      <w:r w:rsidRPr="00C421A7">
        <w:rPr>
          <w:rFonts w:asciiTheme="minorHAnsi" w:hAnsiTheme="minorHAnsi" w:cstheme="minorHAnsi"/>
          <w:sz w:val="20"/>
          <w:szCs w:val="20"/>
        </w:rPr>
        <w:t>B002</w:t>
      </w:r>
      <w:r w:rsidR="00E808D6" w:rsidRPr="00C421A7">
        <w:rPr>
          <w:rFonts w:asciiTheme="minorHAnsi" w:hAnsiTheme="minorHAnsi" w:cstheme="minorHAnsi"/>
          <w:sz w:val="20"/>
          <w:szCs w:val="20"/>
        </w:rPr>
        <w:t xml:space="preserve">, </w:t>
      </w:r>
      <w:r w:rsidRPr="00C421A7">
        <w:rPr>
          <w:rFonts w:asciiTheme="minorHAnsi" w:hAnsiTheme="minorHAnsi" w:cstheme="minorHAnsi"/>
          <w:sz w:val="20"/>
          <w:szCs w:val="20"/>
        </w:rPr>
        <w:t xml:space="preserve">iznosi </w:t>
      </w:r>
      <w:r w:rsidR="00FC59F7" w:rsidRPr="00C421A7">
        <w:rPr>
          <w:rFonts w:asciiTheme="minorHAnsi" w:hAnsiTheme="minorHAnsi" w:cstheme="minorHAnsi"/>
          <w:sz w:val="20"/>
          <w:szCs w:val="20"/>
        </w:rPr>
        <w:t>37.375,18</w:t>
      </w:r>
      <w:r w:rsidR="009B5893" w:rsidRPr="00C421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B5893"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="00E808D6" w:rsidRPr="00C421A7">
        <w:rPr>
          <w:rFonts w:asciiTheme="minorHAnsi" w:hAnsiTheme="minorHAnsi" w:cstheme="minorHAnsi"/>
          <w:sz w:val="20"/>
          <w:szCs w:val="20"/>
        </w:rPr>
        <w:t>. Primjenjivane su stope ispravka vrijednosti prema Pravilniku o proračunu</w:t>
      </w:r>
      <w:r w:rsidR="009B5893" w:rsidRPr="00C421A7">
        <w:rPr>
          <w:rFonts w:asciiTheme="minorHAnsi" w:hAnsiTheme="minorHAnsi" w:cstheme="minorHAnsi"/>
          <w:sz w:val="20"/>
          <w:szCs w:val="20"/>
        </w:rPr>
        <w:t>;</w:t>
      </w:r>
    </w:p>
    <w:p w14:paraId="21596A9E" w14:textId="27D62922" w:rsidR="009B5893" w:rsidRPr="00C421A7" w:rsidRDefault="009B5893" w:rsidP="00E35F9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BFE934" w14:textId="036BB954" w:rsidR="009B5893" w:rsidRPr="00C421A7" w:rsidRDefault="009B5893" w:rsidP="00E35F98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 xml:space="preserve">-uređaji, strojevi    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šifra 0227 </w:t>
      </w:r>
      <w:r w:rsidRPr="00C421A7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FC59F7" w:rsidRPr="00C421A7">
        <w:rPr>
          <w:rFonts w:asciiTheme="minorHAnsi" w:hAnsiTheme="minorHAnsi" w:cstheme="minorHAnsi"/>
          <w:sz w:val="20"/>
          <w:szCs w:val="20"/>
        </w:rPr>
        <w:t>54.394,64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</w:p>
    <w:p w14:paraId="23533471" w14:textId="11CD6508" w:rsidR="00D62CAF" w:rsidRPr="00C421A7" w:rsidRDefault="009B5893" w:rsidP="001749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 xml:space="preserve">   </w:t>
      </w:r>
      <w:r w:rsidR="00D62CAF" w:rsidRPr="00C421A7">
        <w:rPr>
          <w:rFonts w:asciiTheme="minorHAnsi" w:hAnsiTheme="minorHAnsi" w:cstheme="minorHAnsi"/>
          <w:sz w:val="20"/>
          <w:szCs w:val="20"/>
        </w:rPr>
        <w:t xml:space="preserve">Financijska imovina, </w:t>
      </w:r>
      <w:r w:rsidR="00286838" w:rsidRPr="00C421A7">
        <w:rPr>
          <w:rFonts w:asciiTheme="minorHAnsi" w:hAnsiTheme="minorHAnsi" w:cstheme="minorHAnsi"/>
          <w:sz w:val="20"/>
          <w:szCs w:val="20"/>
        </w:rPr>
        <w:t xml:space="preserve">šifra </w:t>
      </w:r>
      <w:r w:rsidR="00E808D6" w:rsidRPr="00C421A7">
        <w:rPr>
          <w:rFonts w:asciiTheme="minorHAnsi" w:hAnsiTheme="minorHAnsi" w:cstheme="minorHAnsi"/>
          <w:bCs/>
          <w:sz w:val="20"/>
          <w:szCs w:val="20"/>
        </w:rPr>
        <w:t>1</w:t>
      </w:r>
      <w:r w:rsidR="00D62CAF" w:rsidRPr="00C421A7">
        <w:rPr>
          <w:rFonts w:asciiTheme="minorHAnsi" w:hAnsiTheme="minorHAnsi" w:cstheme="minorHAnsi"/>
          <w:sz w:val="20"/>
          <w:szCs w:val="20"/>
        </w:rPr>
        <w:t xml:space="preserve">, iznosi </w:t>
      </w:r>
      <w:r w:rsidR="005F63BF" w:rsidRPr="00C421A7">
        <w:rPr>
          <w:rFonts w:asciiTheme="minorHAnsi" w:hAnsiTheme="minorHAnsi" w:cstheme="minorHAnsi"/>
          <w:bCs/>
          <w:sz w:val="20"/>
          <w:szCs w:val="20"/>
        </w:rPr>
        <w:t>5.</w:t>
      </w:r>
      <w:r w:rsidR="00FC59F7" w:rsidRPr="00C421A7">
        <w:rPr>
          <w:rFonts w:asciiTheme="minorHAnsi" w:hAnsiTheme="minorHAnsi" w:cstheme="minorHAnsi"/>
          <w:bCs/>
          <w:sz w:val="20"/>
          <w:szCs w:val="20"/>
        </w:rPr>
        <w:t>079,11</w:t>
      </w:r>
      <w:r w:rsidR="005F63BF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5F63BF"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="00D62CAF" w:rsidRPr="00C421A7">
        <w:rPr>
          <w:rFonts w:asciiTheme="minorHAnsi" w:hAnsiTheme="minorHAnsi" w:cstheme="minorHAnsi"/>
          <w:sz w:val="20"/>
          <w:szCs w:val="20"/>
        </w:rPr>
        <w:t>:</w:t>
      </w:r>
    </w:p>
    <w:p w14:paraId="00A245FA" w14:textId="74741EAB" w:rsidR="005F63BF" w:rsidRPr="00C421A7" w:rsidRDefault="00012DC1" w:rsidP="00286838">
      <w:pPr>
        <w:pStyle w:val="Odlomakpopisa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>Ostala potraživanja (potraživanja od HZZO-a)</w:t>
      </w:r>
      <w:r w:rsidR="005F63BF"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="00851FBA"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="005F63BF" w:rsidRPr="00C421A7">
        <w:rPr>
          <w:rFonts w:asciiTheme="minorHAnsi" w:hAnsiTheme="minorHAnsi" w:cstheme="minorHAnsi"/>
          <w:sz w:val="20"/>
          <w:szCs w:val="20"/>
        </w:rPr>
        <w:t>šifra 12</w:t>
      </w:r>
      <w:r w:rsidRPr="00C421A7">
        <w:rPr>
          <w:rFonts w:asciiTheme="minorHAnsi" w:hAnsiTheme="minorHAnsi" w:cstheme="minorHAnsi"/>
          <w:sz w:val="20"/>
          <w:szCs w:val="20"/>
        </w:rPr>
        <w:t>9</w:t>
      </w:r>
      <w:r w:rsidR="005F63BF" w:rsidRPr="00C421A7">
        <w:rPr>
          <w:rFonts w:asciiTheme="minorHAnsi" w:hAnsiTheme="minorHAnsi" w:cstheme="minorHAnsi"/>
          <w:sz w:val="20"/>
          <w:szCs w:val="20"/>
        </w:rPr>
        <w:t xml:space="preserve">    </w:t>
      </w:r>
      <w:r w:rsidRPr="00C421A7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851FBA"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="00FC59F7" w:rsidRPr="00C421A7">
        <w:rPr>
          <w:rFonts w:asciiTheme="minorHAnsi" w:hAnsiTheme="minorHAnsi" w:cstheme="minorHAnsi"/>
          <w:sz w:val="20"/>
          <w:szCs w:val="20"/>
        </w:rPr>
        <w:t>310,61</w:t>
      </w:r>
      <w:r w:rsidR="005F63BF" w:rsidRPr="00C421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F63BF"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="005F63BF" w:rsidRPr="00C421A7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23CFFDD" w14:textId="6519ED03" w:rsidR="00286838" w:rsidRPr="00C421A7" w:rsidRDefault="00D62CAF" w:rsidP="00285BE4">
      <w:pPr>
        <w:pStyle w:val="Odlomakpopisa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>Potraživanja za prihode poslovanja</w:t>
      </w:r>
      <w:r w:rsidR="00012DC1" w:rsidRPr="00C421A7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012DC1" w:rsidRPr="00C421A7">
        <w:rPr>
          <w:rFonts w:asciiTheme="minorHAnsi" w:hAnsiTheme="minorHAnsi" w:cstheme="minorHAnsi"/>
          <w:sz w:val="20"/>
          <w:szCs w:val="20"/>
        </w:rPr>
        <w:t>upate</w:t>
      </w:r>
      <w:proofErr w:type="spellEnd"/>
      <w:r w:rsidR="00012DC1" w:rsidRPr="00C421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12DC1" w:rsidRPr="00C421A7">
        <w:rPr>
          <w:rFonts w:asciiTheme="minorHAnsi" w:hAnsiTheme="minorHAnsi" w:cstheme="minorHAnsi"/>
          <w:sz w:val="20"/>
          <w:szCs w:val="20"/>
        </w:rPr>
        <w:t>reoditelja</w:t>
      </w:r>
      <w:proofErr w:type="spellEnd"/>
      <w:r w:rsidR="00012DC1" w:rsidRPr="00C421A7">
        <w:rPr>
          <w:rFonts w:asciiTheme="minorHAnsi" w:hAnsiTheme="minorHAnsi" w:cstheme="minorHAnsi"/>
          <w:sz w:val="20"/>
          <w:szCs w:val="20"/>
        </w:rPr>
        <w:t>)</w:t>
      </w:r>
      <w:r w:rsidRPr="00C421A7">
        <w:rPr>
          <w:rFonts w:asciiTheme="minorHAnsi" w:hAnsiTheme="minorHAnsi" w:cstheme="minorHAnsi"/>
          <w:sz w:val="20"/>
          <w:szCs w:val="20"/>
        </w:rPr>
        <w:t xml:space="preserve">  </w:t>
      </w:r>
      <w:r w:rsidR="00286838" w:rsidRPr="00C421A7">
        <w:rPr>
          <w:rFonts w:asciiTheme="minorHAnsi" w:hAnsiTheme="minorHAnsi" w:cstheme="minorHAnsi"/>
          <w:sz w:val="20"/>
          <w:szCs w:val="20"/>
        </w:rPr>
        <w:t>šifra 16</w:t>
      </w:r>
      <w:r w:rsidRPr="00C421A7">
        <w:rPr>
          <w:rFonts w:asciiTheme="minorHAnsi" w:hAnsiTheme="minorHAnsi" w:cstheme="minorHAnsi"/>
          <w:sz w:val="20"/>
          <w:szCs w:val="20"/>
        </w:rPr>
        <w:t xml:space="preserve">        </w:t>
      </w:r>
      <w:r w:rsidR="00851FBA" w:rsidRPr="00C421A7">
        <w:rPr>
          <w:rFonts w:asciiTheme="minorHAnsi" w:hAnsiTheme="minorHAnsi" w:cstheme="minorHAnsi"/>
          <w:sz w:val="20"/>
          <w:szCs w:val="20"/>
        </w:rPr>
        <w:t xml:space="preserve">      </w:t>
      </w:r>
      <w:r w:rsidR="00FC59F7" w:rsidRPr="00C421A7">
        <w:rPr>
          <w:rFonts w:asciiTheme="minorHAnsi" w:hAnsiTheme="minorHAnsi" w:cstheme="minorHAnsi"/>
          <w:sz w:val="20"/>
          <w:szCs w:val="20"/>
        </w:rPr>
        <w:t>4.768,50</w:t>
      </w:r>
      <w:r w:rsidR="00851FBA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851FBA"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</w:p>
    <w:p w14:paraId="265BF322" w14:textId="5A1E04CC" w:rsidR="00D62CAF" w:rsidRPr="00C421A7" w:rsidRDefault="00FC59F7" w:rsidP="0028683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>Manjak prihoda</w:t>
      </w:r>
      <w:r w:rsidR="00092EDA" w:rsidRPr="00C421A7">
        <w:rPr>
          <w:rFonts w:asciiTheme="minorHAnsi" w:hAnsiTheme="minorHAnsi" w:cstheme="minorHAnsi"/>
          <w:sz w:val="20"/>
          <w:szCs w:val="20"/>
        </w:rPr>
        <w:t xml:space="preserve">, </w:t>
      </w:r>
      <w:r w:rsidR="00092EDA" w:rsidRPr="00C421A7">
        <w:rPr>
          <w:rFonts w:asciiTheme="minorHAnsi" w:hAnsiTheme="minorHAnsi" w:cstheme="minorHAnsi"/>
          <w:bCs/>
          <w:sz w:val="20"/>
          <w:szCs w:val="20"/>
        </w:rPr>
        <w:t>šifra 922</w:t>
      </w:r>
      <w:r w:rsidRPr="00C421A7">
        <w:rPr>
          <w:rFonts w:asciiTheme="minorHAnsi" w:hAnsiTheme="minorHAnsi" w:cstheme="minorHAnsi"/>
          <w:bCs/>
          <w:sz w:val="20"/>
          <w:szCs w:val="20"/>
        </w:rPr>
        <w:t>2</w:t>
      </w:r>
      <w:r w:rsidR="00092EDA" w:rsidRPr="00C421A7">
        <w:rPr>
          <w:rFonts w:asciiTheme="minorHAnsi" w:hAnsiTheme="minorHAnsi" w:cstheme="minorHAnsi"/>
          <w:sz w:val="20"/>
          <w:szCs w:val="20"/>
        </w:rPr>
        <w:t xml:space="preserve">, iznosi </w:t>
      </w:r>
      <w:r w:rsidRPr="00C421A7">
        <w:rPr>
          <w:rFonts w:asciiTheme="minorHAnsi" w:hAnsiTheme="minorHAnsi" w:cstheme="minorHAnsi"/>
          <w:sz w:val="20"/>
          <w:szCs w:val="20"/>
        </w:rPr>
        <w:t>25.824,40</w:t>
      </w:r>
      <w:r w:rsidR="00092EDA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092EDA"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="00092EDA" w:rsidRPr="00C421A7">
        <w:rPr>
          <w:rFonts w:asciiTheme="minorHAnsi" w:hAnsiTheme="minorHAnsi" w:cstheme="minorHAnsi"/>
          <w:sz w:val="20"/>
          <w:szCs w:val="20"/>
        </w:rPr>
        <w:t>.</w:t>
      </w:r>
    </w:p>
    <w:p w14:paraId="006B7661" w14:textId="77777777" w:rsidR="00092EDA" w:rsidRPr="00C421A7" w:rsidRDefault="00092EDA" w:rsidP="00286838">
      <w:pPr>
        <w:pStyle w:val="Odlomakpopisa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487B6B5" w14:textId="02FB5EAB" w:rsidR="00286838" w:rsidRPr="00C421A7" w:rsidRDefault="00286838" w:rsidP="00286838">
      <w:pPr>
        <w:pStyle w:val="Odlomakpopisa"/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 xml:space="preserve">Dječji vrtić </w:t>
      </w:r>
      <w:r w:rsidR="00994F2A" w:rsidRPr="00C421A7">
        <w:rPr>
          <w:rFonts w:asciiTheme="minorHAnsi" w:hAnsiTheme="minorHAnsi" w:cstheme="minorHAnsi"/>
          <w:sz w:val="20"/>
          <w:szCs w:val="20"/>
        </w:rPr>
        <w:t xml:space="preserve">Mladost </w:t>
      </w:r>
      <w:proofErr w:type="spellStart"/>
      <w:r w:rsidR="00994F2A" w:rsidRPr="00C421A7">
        <w:rPr>
          <w:rFonts w:asciiTheme="minorHAnsi" w:hAnsiTheme="minorHAnsi" w:cstheme="minorHAnsi"/>
          <w:sz w:val="20"/>
          <w:szCs w:val="20"/>
        </w:rPr>
        <w:t>Vođinci</w:t>
      </w:r>
      <w:proofErr w:type="spellEnd"/>
      <w:r w:rsidR="00D62CAF" w:rsidRPr="00C421A7">
        <w:rPr>
          <w:rFonts w:asciiTheme="minorHAnsi" w:hAnsiTheme="minorHAnsi" w:cstheme="minorHAnsi"/>
          <w:sz w:val="20"/>
          <w:szCs w:val="20"/>
        </w:rPr>
        <w:t xml:space="preserve"> nema ugovorene odnose koji mogu postati obveza ili imovina (dana kreditna</w:t>
      </w:r>
      <w:r w:rsidR="00994F2A" w:rsidRPr="00C421A7">
        <w:rPr>
          <w:rFonts w:asciiTheme="minorHAnsi" w:hAnsiTheme="minorHAnsi" w:cstheme="minorHAnsi"/>
          <w:sz w:val="20"/>
          <w:szCs w:val="20"/>
        </w:rPr>
        <w:t xml:space="preserve"> pisma, hipoteke i slično) i </w:t>
      </w:r>
      <w:r w:rsidR="00994F2A" w:rsidRPr="00C421A7">
        <w:rPr>
          <w:rFonts w:asciiTheme="minorHAnsi" w:hAnsiTheme="minorHAnsi" w:cstheme="minorHAnsi"/>
          <w:bCs/>
          <w:sz w:val="20"/>
          <w:szCs w:val="20"/>
        </w:rPr>
        <w:t>nema sudske sporove u tijeku.</w:t>
      </w:r>
    </w:p>
    <w:p w14:paraId="308B2C9B" w14:textId="796B83A6" w:rsidR="00D62CAF" w:rsidRPr="00C421A7" w:rsidRDefault="00D62CAF" w:rsidP="00286838">
      <w:pPr>
        <w:pStyle w:val="Odlomakpopisa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AB72E99" w14:textId="30835808" w:rsidR="00D62CAF" w:rsidRPr="00C421A7" w:rsidRDefault="00D62CAF" w:rsidP="00D62CAF">
      <w:pPr>
        <w:pStyle w:val="Tijeloteksta"/>
        <w:tabs>
          <w:tab w:val="left" w:pos="5961"/>
        </w:tabs>
        <w:spacing w:line="360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D2C04D6" w14:textId="77777777" w:rsidR="00D62CAF" w:rsidRPr="00C421A7" w:rsidRDefault="00D62CAF" w:rsidP="00AD73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21A7">
        <w:rPr>
          <w:rFonts w:asciiTheme="minorHAnsi" w:hAnsiTheme="minorHAnsi" w:cstheme="minorHAnsi"/>
          <w:b/>
          <w:sz w:val="20"/>
          <w:szCs w:val="20"/>
          <w:u w:val="single"/>
        </w:rPr>
        <w:t>BILJEŠKE UZ OBRAZAC RAS-FUNKCIJSKI</w:t>
      </w:r>
    </w:p>
    <w:p w14:paraId="3DFC0789" w14:textId="46899B08" w:rsidR="00E35F98" w:rsidRPr="00C421A7" w:rsidRDefault="00E35F98" w:rsidP="00AD73F0">
      <w:pPr>
        <w:pStyle w:val="Tijeloteksta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1A7">
        <w:rPr>
          <w:rFonts w:asciiTheme="minorHAnsi" w:hAnsiTheme="minorHAnsi" w:cstheme="minorHAnsi"/>
          <w:b/>
          <w:bCs/>
          <w:sz w:val="20"/>
          <w:szCs w:val="20"/>
        </w:rPr>
        <w:t>ZA RAZDOBLJE OD 01.01.202</w:t>
      </w:r>
      <w:r w:rsidR="00FC59F7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 DO 31.12.202</w:t>
      </w:r>
      <w:r w:rsidR="00FC59F7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 GODINE</w:t>
      </w:r>
    </w:p>
    <w:p w14:paraId="7CC269C5" w14:textId="77777777" w:rsidR="00D62CAF" w:rsidRPr="00C421A7" w:rsidRDefault="00D62CAF" w:rsidP="00D62CAF">
      <w:pPr>
        <w:pStyle w:val="Odlomakpopisa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9609736" w14:textId="77777777" w:rsidR="00D62CAF" w:rsidRPr="00C421A7" w:rsidRDefault="00D62CAF" w:rsidP="00D62CAF">
      <w:pPr>
        <w:pStyle w:val="Odlomakpopisa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995DB25" w14:textId="1053CD6D" w:rsidR="00D62CAF" w:rsidRPr="00C421A7" w:rsidRDefault="00643D97" w:rsidP="00E35F98">
      <w:pPr>
        <w:pStyle w:val="Odlomakpopisa"/>
        <w:spacing w:line="360" w:lineRule="auto"/>
        <w:ind w:left="-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>Predškolsko</w:t>
      </w:r>
      <w:r w:rsidR="00D62CAF" w:rsidRPr="00C421A7">
        <w:rPr>
          <w:rFonts w:asciiTheme="minorHAnsi" w:hAnsiTheme="minorHAnsi" w:cstheme="minorHAnsi"/>
          <w:sz w:val="20"/>
          <w:szCs w:val="20"/>
        </w:rPr>
        <w:t xml:space="preserve"> obrazovanje - rashodi za temeljnu funkciju</w:t>
      </w:r>
      <w:r w:rsidR="00E35F98" w:rsidRPr="00C421A7">
        <w:rPr>
          <w:rFonts w:asciiTheme="minorHAnsi" w:hAnsiTheme="minorHAnsi" w:cstheme="minorHAnsi"/>
          <w:sz w:val="20"/>
          <w:szCs w:val="20"/>
        </w:rPr>
        <w:t xml:space="preserve">, šifra 0911, </w:t>
      </w:r>
      <w:r w:rsidR="00D62CAF" w:rsidRPr="00C421A7">
        <w:rPr>
          <w:rFonts w:asciiTheme="minorHAnsi" w:hAnsiTheme="minorHAnsi" w:cstheme="minorHAnsi"/>
          <w:sz w:val="20"/>
          <w:szCs w:val="20"/>
        </w:rPr>
        <w:t xml:space="preserve">iznose </w:t>
      </w:r>
      <w:r w:rsidR="00FC59F7" w:rsidRPr="00C421A7">
        <w:rPr>
          <w:rFonts w:asciiTheme="minorHAnsi" w:hAnsiTheme="minorHAnsi" w:cstheme="minorHAnsi"/>
          <w:sz w:val="20"/>
          <w:szCs w:val="20"/>
        </w:rPr>
        <w:t>220.472,73</w:t>
      </w:r>
      <w:r w:rsidR="00271384" w:rsidRPr="00C421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71384"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="00D62CAF" w:rsidRPr="00C421A7">
        <w:rPr>
          <w:rFonts w:asciiTheme="minorHAnsi" w:hAnsiTheme="minorHAnsi" w:cstheme="minorHAnsi"/>
          <w:sz w:val="20"/>
          <w:szCs w:val="20"/>
        </w:rPr>
        <w:t>,</w:t>
      </w:r>
      <w:r w:rsidR="00E35F98" w:rsidRPr="00C421A7">
        <w:rPr>
          <w:rFonts w:asciiTheme="minorHAnsi" w:hAnsiTheme="minorHAnsi" w:cstheme="minorHAnsi"/>
          <w:sz w:val="20"/>
          <w:szCs w:val="20"/>
        </w:rPr>
        <w:t xml:space="preserve"> što su ujedno i ukupno rashodi i izdaci na kraju ovog izvještajnog razdoblja. U odnosu na prošlu godinu, rashodi prema funkcijskoj klasifikaciji bilježe </w:t>
      </w:r>
      <w:r w:rsidR="00271384" w:rsidRPr="00C421A7">
        <w:rPr>
          <w:rFonts w:asciiTheme="minorHAnsi" w:hAnsiTheme="minorHAnsi" w:cstheme="minorHAnsi"/>
          <w:sz w:val="20"/>
          <w:szCs w:val="20"/>
        </w:rPr>
        <w:t>povećanje</w:t>
      </w:r>
      <w:r w:rsidR="00E35F98" w:rsidRPr="00C421A7">
        <w:rPr>
          <w:rFonts w:asciiTheme="minorHAnsi" w:hAnsiTheme="minorHAnsi" w:cstheme="minorHAnsi"/>
          <w:sz w:val="20"/>
          <w:szCs w:val="20"/>
        </w:rPr>
        <w:t xml:space="preserve">, zbog </w:t>
      </w:r>
      <w:r w:rsidR="00271384" w:rsidRPr="00C421A7">
        <w:rPr>
          <w:rFonts w:asciiTheme="minorHAnsi" w:hAnsiTheme="minorHAnsi" w:cstheme="minorHAnsi"/>
          <w:sz w:val="20"/>
          <w:szCs w:val="20"/>
        </w:rPr>
        <w:t>povećanje cijene materijalnih rashoda i cijene energenata.</w:t>
      </w:r>
      <w:r w:rsidR="00E35F98" w:rsidRPr="00C421A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833C33" w14:textId="123F2DF3" w:rsidR="00D62CAF" w:rsidRPr="00C421A7" w:rsidRDefault="00D62CAF" w:rsidP="00655DCB">
      <w:pPr>
        <w:pStyle w:val="Tijeloteksta"/>
        <w:tabs>
          <w:tab w:val="left" w:pos="5961"/>
        </w:tabs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16E47" w14:textId="77777777" w:rsidR="00D62CAF" w:rsidRPr="00C421A7" w:rsidRDefault="00D62CAF" w:rsidP="00357D14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21A7">
        <w:rPr>
          <w:rFonts w:asciiTheme="minorHAnsi" w:hAnsiTheme="minorHAnsi" w:cstheme="minorHAnsi"/>
          <w:b/>
          <w:sz w:val="20"/>
          <w:szCs w:val="20"/>
          <w:u w:val="single"/>
        </w:rPr>
        <w:t>BILJEŠKE UZ OBRAZAC PROMJENE U VRIJEDNOSTI I OBUJMU IMOVINE I OBVEZA</w:t>
      </w:r>
    </w:p>
    <w:p w14:paraId="2187C26F" w14:textId="0322032C" w:rsidR="00AD73F0" w:rsidRPr="00C421A7" w:rsidRDefault="00AD73F0" w:rsidP="00AD73F0">
      <w:pPr>
        <w:pStyle w:val="Tijeloteksta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1A7">
        <w:rPr>
          <w:rFonts w:asciiTheme="minorHAnsi" w:hAnsiTheme="minorHAnsi" w:cstheme="minorHAnsi"/>
          <w:b/>
          <w:bCs/>
          <w:sz w:val="20"/>
          <w:szCs w:val="20"/>
        </w:rPr>
        <w:t>ZA RAZDOBLJE OD 01.01.202</w:t>
      </w:r>
      <w:r w:rsidR="0067344C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 DO 31.12.202</w:t>
      </w:r>
      <w:r w:rsidR="0067344C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 GODINE</w:t>
      </w:r>
    </w:p>
    <w:p w14:paraId="64F066AB" w14:textId="77777777" w:rsidR="00D62CAF" w:rsidRPr="00C421A7" w:rsidRDefault="00D62CAF" w:rsidP="00D62CA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59F95E5" w14:textId="77777777" w:rsidR="00D62CAF" w:rsidRPr="00C421A7" w:rsidRDefault="00D62CAF" w:rsidP="00D62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68262DA" w14:textId="77777777" w:rsidR="00A746B5" w:rsidRPr="00C421A7" w:rsidRDefault="00A746B5" w:rsidP="00D62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4661FD" w14:textId="2888BAC7" w:rsidR="00D62CAF" w:rsidRPr="00C421A7" w:rsidRDefault="00357D14" w:rsidP="00D62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>Dječji vrti</w:t>
      </w:r>
      <w:r w:rsidR="00000789" w:rsidRPr="00C421A7">
        <w:rPr>
          <w:rFonts w:asciiTheme="minorHAnsi" w:hAnsiTheme="minorHAnsi" w:cstheme="minorHAnsi"/>
          <w:sz w:val="20"/>
          <w:szCs w:val="20"/>
        </w:rPr>
        <w:t xml:space="preserve">ć Mladost </w:t>
      </w:r>
      <w:proofErr w:type="spellStart"/>
      <w:r w:rsidR="00000789" w:rsidRPr="00C421A7">
        <w:rPr>
          <w:rFonts w:asciiTheme="minorHAnsi" w:hAnsiTheme="minorHAnsi" w:cstheme="minorHAnsi"/>
          <w:sz w:val="20"/>
          <w:szCs w:val="20"/>
        </w:rPr>
        <w:t>Vođinci</w:t>
      </w:r>
      <w:proofErr w:type="spellEnd"/>
      <w:r w:rsidR="00D62CAF"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Pr="00C421A7">
        <w:rPr>
          <w:rFonts w:asciiTheme="minorHAnsi" w:hAnsiTheme="minorHAnsi" w:cstheme="minorHAnsi"/>
          <w:sz w:val="20"/>
          <w:szCs w:val="20"/>
        </w:rPr>
        <w:t>za izvještajno razdoblje od 01.01. do 31.12.202</w:t>
      </w:r>
      <w:r w:rsidR="0067344C" w:rsidRPr="00C421A7">
        <w:rPr>
          <w:rFonts w:asciiTheme="minorHAnsi" w:hAnsiTheme="minorHAnsi" w:cstheme="minorHAnsi"/>
          <w:sz w:val="20"/>
          <w:szCs w:val="20"/>
        </w:rPr>
        <w:t>4</w:t>
      </w:r>
      <w:r w:rsidRPr="00C421A7">
        <w:rPr>
          <w:rFonts w:asciiTheme="minorHAnsi" w:hAnsiTheme="minorHAnsi" w:cstheme="minorHAnsi"/>
          <w:sz w:val="20"/>
          <w:szCs w:val="20"/>
        </w:rPr>
        <w:t>. godine</w:t>
      </w:r>
      <w:r w:rsidR="00835F50" w:rsidRPr="00C421A7">
        <w:rPr>
          <w:rFonts w:asciiTheme="minorHAnsi" w:hAnsiTheme="minorHAnsi" w:cstheme="minorHAnsi"/>
          <w:sz w:val="20"/>
          <w:szCs w:val="20"/>
        </w:rPr>
        <w:t xml:space="preserve"> i</w:t>
      </w:r>
      <w:r w:rsidR="00B81B01" w:rsidRPr="00C421A7">
        <w:rPr>
          <w:rFonts w:asciiTheme="minorHAnsi" w:hAnsiTheme="minorHAnsi" w:cstheme="minorHAnsi"/>
          <w:sz w:val="20"/>
          <w:szCs w:val="20"/>
        </w:rPr>
        <w:t>ma</w:t>
      </w:r>
      <w:r w:rsidR="00835F50" w:rsidRPr="00C421A7">
        <w:rPr>
          <w:rFonts w:asciiTheme="minorHAnsi" w:hAnsiTheme="minorHAnsi" w:cstheme="minorHAnsi"/>
          <w:sz w:val="20"/>
          <w:szCs w:val="20"/>
        </w:rPr>
        <w:t xml:space="preserve"> promjena u vrijednosti i obujmu imovine</w:t>
      </w:r>
      <w:r w:rsidR="00B81B01" w:rsidRPr="00C421A7">
        <w:rPr>
          <w:rFonts w:asciiTheme="minorHAnsi" w:hAnsiTheme="minorHAnsi" w:cstheme="minorHAnsi"/>
          <w:sz w:val="20"/>
          <w:szCs w:val="20"/>
        </w:rPr>
        <w:t xml:space="preserve"> i obveza</w:t>
      </w:r>
      <w:r w:rsidRPr="00C421A7">
        <w:rPr>
          <w:rFonts w:asciiTheme="minorHAnsi" w:hAnsiTheme="minorHAnsi" w:cstheme="minorHAnsi"/>
          <w:sz w:val="20"/>
          <w:szCs w:val="20"/>
        </w:rPr>
        <w:t xml:space="preserve"> , </w:t>
      </w:r>
      <w:r w:rsidRPr="00C421A7">
        <w:rPr>
          <w:rFonts w:asciiTheme="minorHAnsi" w:hAnsiTheme="minorHAnsi" w:cstheme="minorHAnsi"/>
          <w:bCs/>
          <w:sz w:val="20"/>
          <w:szCs w:val="20"/>
        </w:rPr>
        <w:t>šifra 9151</w:t>
      </w:r>
      <w:r w:rsidR="00835F50" w:rsidRPr="00C421A7">
        <w:rPr>
          <w:rFonts w:asciiTheme="minorHAnsi" w:hAnsiTheme="minorHAnsi" w:cstheme="minorHAnsi"/>
          <w:bCs/>
          <w:sz w:val="20"/>
          <w:szCs w:val="20"/>
        </w:rPr>
        <w:t>2</w:t>
      </w:r>
      <w:r w:rsidR="00835F50" w:rsidRPr="00C421A7">
        <w:rPr>
          <w:rFonts w:asciiTheme="minorHAnsi" w:hAnsiTheme="minorHAnsi" w:cstheme="minorHAnsi"/>
          <w:sz w:val="20"/>
          <w:szCs w:val="20"/>
        </w:rPr>
        <w:t xml:space="preserve"> u iznosu </w:t>
      </w:r>
      <w:r w:rsidR="0067344C" w:rsidRPr="00C421A7">
        <w:rPr>
          <w:rFonts w:asciiTheme="minorHAnsi" w:hAnsiTheme="minorHAnsi" w:cstheme="minorHAnsi"/>
          <w:sz w:val="20"/>
          <w:szCs w:val="20"/>
        </w:rPr>
        <w:t xml:space="preserve">smanjenja </w:t>
      </w:r>
      <w:r w:rsidR="00835F50" w:rsidRPr="00C421A7">
        <w:rPr>
          <w:rFonts w:asciiTheme="minorHAnsi" w:hAnsiTheme="minorHAnsi" w:cstheme="minorHAnsi"/>
          <w:sz w:val="20"/>
          <w:szCs w:val="20"/>
        </w:rPr>
        <w:t xml:space="preserve">od </w:t>
      </w:r>
      <w:r w:rsidR="0067344C" w:rsidRPr="00C421A7">
        <w:rPr>
          <w:rFonts w:asciiTheme="minorHAnsi" w:hAnsiTheme="minorHAnsi" w:cstheme="minorHAnsi"/>
          <w:sz w:val="20"/>
          <w:szCs w:val="20"/>
        </w:rPr>
        <w:t>822,78</w:t>
      </w:r>
      <w:r w:rsidR="00835F50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835F50" w:rsidRPr="00C421A7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="0067344C"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7344C" w:rsidRPr="00C421A7">
        <w:rPr>
          <w:rFonts w:asciiTheme="minorHAnsi" w:hAnsiTheme="minorHAnsi" w:cstheme="minorHAnsi"/>
          <w:sz w:val="20"/>
          <w:szCs w:val="20"/>
        </w:rPr>
        <w:t xml:space="preserve">od čega se 90,01 </w:t>
      </w:r>
      <w:proofErr w:type="spellStart"/>
      <w:r w:rsidR="0067344C"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="0067344C" w:rsidRPr="00C421A7">
        <w:rPr>
          <w:rFonts w:asciiTheme="minorHAnsi" w:hAnsiTheme="minorHAnsi" w:cstheme="minorHAnsi"/>
          <w:sz w:val="20"/>
          <w:szCs w:val="20"/>
        </w:rPr>
        <w:t xml:space="preserve"> odnosi na </w:t>
      </w:r>
      <w:proofErr w:type="spellStart"/>
      <w:r w:rsidR="0067344C" w:rsidRPr="00C421A7">
        <w:rPr>
          <w:rFonts w:asciiTheme="minorHAnsi" w:hAnsiTheme="minorHAnsi" w:cstheme="minorHAnsi"/>
          <w:sz w:val="20"/>
          <w:szCs w:val="20"/>
        </w:rPr>
        <w:t>isknjiženje</w:t>
      </w:r>
      <w:proofErr w:type="spellEnd"/>
      <w:r w:rsidR="0067344C" w:rsidRPr="00C421A7">
        <w:rPr>
          <w:rFonts w:asciiTheme="minorHAnsi" w:hAnsiTheme="minorHAnsi" w:cstheme="minorHAnsi"/>
          <w:sz w:val="20"/>
          <w:szCs w:val="20"/>
        </w:rPr>
        <w:t xml:space="preserve"> imovine- rashod neuporabljivih osnovnih sredstava prema Izvještaju Inventurne komisije, a 732,77 </w:t>
      </w:r>
      <w:proofErr w:type="spellStart"/>
      <w:r w:rsidR="0067344C"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="0067344C" w:rsidRPr="00C421A7">
        <w:rPr>
          <w:rFonts w:asciiTheme="minorHAnsi" w:hAnsiTheme="minorHAnsi" w:cstheme="minorHAnsi"/>
          <w:sz w:val="20"/>
          <w:szCs w:val="20"/>
        </w:rPr>
        <w:t xml:space="preserve"> na otpis potraživanja za uplaćene predujmove zbog pogrešnih knjiženja u 2022. godini.</w:t>
      </w:r>
    </w:p>
    <w:p w14:paraId="6CCEC432" w14:textId="63635901" w:rsidR="0067344C" w:rsidRPr="00C421A7" w:rsidRDefault="0067344C" w:rsidP="00D62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 xml:space="preserve">Šifra 91522 u iznosu smanjenja obveza za rashode poslovanja od 252,42 </w:t>
      </w:r>
      <w:proofErr w:type="spellStart"/>
      <w:r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sz w:val="20"/>
          <w:szCs w:val="20"/>
        </w:rPr>
        <w:t xml:space="preserve">, od čega je 91,82 </w:t>
      </w:r>
      <w:proofErr w:type="spellStart"/>
      <w:r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sz w:val="20"/>
          <w:szCs w:val="20"/>
        </w:rPr>
        <w:t xml:space="preserve"> otpis dijela obveze iz 2023. prema Veterinarskoj stanici d.o.o. Vinkovci, a 160,60 </w:t>
      </w:r>
      <w:proofErr w:type="spellStart"/>
      <w:r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sz w:val="20"/>
          <w:szCs w:val="20"/>
        </w:rPr>
        <w:t xml:space="preserve"> je otpis potraživanja roditelja, obveze iz 2023.</w:t>
      </w:r>
    </w:p>
    <w:p w14:paraId="39961BCE" w14:textId="4EB5898C" w:rsidR="00D62CAF" w:rsidRPr="00C421A7" w:rsidRDefault="00D62CAF" w:rsidP="00655DCB">
      <w:pPr>
        <w:pStyle w:val="Tijeloteksta"/>
        <w:tabs>
          <w:tab w:val="left" w:pos="5961"/>
        </w:tabs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F6C0C67" w14:textId="4EA94124" w:rsidR="000A2718" w:rsidRPr="00C421A7" w:rsidRDefault="000A2718" w:rsidP="00BE4786">
      <w:pPr>
        <w:pStyle w:val="Tijeloteksta"/>
        <w:tabs>
          <w:tab w:val="left" w:pos="5961"/>
        </w:tabs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421A7">
        <w:rPr>
          <w:rFonts w:asciiTheme="minorHAnsi" w:hAnsiTheme="minorHAnsi" w:cstheme="minorHAnsi"/>
          <w:b/>
          <w:bCs/>
          <w:sz w:val="20"/>
          <w:szCs w:val="20"/>
          <w:u w:val="single"/>
        </w:rPr>
        <w:t>BILJEŠKE UZ OB</w:t>
      </w:r>
      <w:r w:rsidR="001C7DE6" w:rsidRPr="00C421A7">
        <w:rPr>
          <w:rFonts w:asciiTheme="minorHAnsi" w:hAnsiTheme="minorHAnsi" w:cstheme="minorHAnsi"/>
          <w:b/>
          <w:bCs/>
          <w:sz w:val="20"/>
          <w:szCs w:val="20"/>
          <w:u w:val="single"/>
        </w:rPr>
        <w:t>R</w:t>
      </w:r>
      <w:r w:rsidRPr="00C421A7">
        <w:rPr>
          <w:rFonts w:asciiTheme="minorHAnsi" w:hAnsiTheme="minorHAnsi" w:cstheme="minorHAnsi"/>
          <w:b/>
          <w:bCs/>
          <w:sz w:val="20"/>
          <w:szCs w:val="20"/>
          <w:u w:val="single"/>
        </w:rPr>
        <w:t>AZAC PR-RAS</w:t>
      </w:r>
    </w:p>
    <w:p w14:paraId="65999593" w14:textId="0CA7A42F" w:rsidR="00655DCB" w:rsidRPr="00C421A7" w:rsidRDefault="00655DCB" w:rsidP="00655DCB">
      <w:pPr>
        <w:pStyle w:val="Tijeloteksta"/>
        <w:tabs>
          <w:tab w:val="left" w:pos="5961"/>
        </w:tabs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21A7">
        <w:rPr>
          <w:rFonts w:asciiTheme="minorHAnsi" w:hAnsiTheme="minorHAnsi" w:cstheme="minorHAnsi"/>
          <w:b/>
          <w:bCs/>
          <w:sz w:val="20"/>
          <w:szCs w:val="20"/>
        </w:rPr>
        <w:t>ZA RAZDOBLJE OD 01.01.202</w:t>
      </w:r>
      <w:r w:rsidR="0067344C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 DO 3</w:t>
      </w:r>
      <w:r w:rsidR="00CA4167" w:rsidRPr="00C421A7">
        <w:rPr>
          <w:rFonts w:asciiTheme="minorHAnsi" w:hAnsiTheme="minorHAnsi" w:cstheme="minorHAnsi"/>
          <w:b/>
          <w:bCs/>
          <w:sz w:val="20"/>
          <w:szCs w:val="20"/>
        </w:rPr>
        <w:t>1.12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67344C" w:rsidRPr="00C421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421A7">
        <w:rPr>
          <w:rFonts w:asciiTheme="minorHAnsi" w:hAnsiTheme="minorHAnsi" w:cstheme="minorHAnsi"/>
          <w:b/>
          <w:bCs/>
          <w:sz w:val="20"/>
          <w:szCs w:val="20"/>
        </w:rPr>
        <w:t>. GODINE</w:t>
      </w:r>
    </w:p>
    <w:p w14:paraId="0A5518A1" w14:textId="469380C0" w:rsidR="000A2718" w:rsidRPr="00C421A7" w:rsidRDefault="000A2718" w:rsidP="00553A2C">
      <w:pPr>
        <w:pStyle w:val="Tijeloteksta"/>
        <w:tabs>
          <w:tab w:val="left" w:pos="596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>U izvještajnom razdoblju ostvareni su:</w:t>
      </w:r>
    </w:p>
    <w:p w14:paraId="366BBF74" w14:textId="5F5BADC3" w:rsidR="00732E14" w:rsidRPr="00BF0C72" w:rsidRDefault="00C06555" w:rsidP="00553A2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0C72">
        <w:rPr>
          <w:rFonts w:asciiTheme="minorHAnsi" w:hAnsiTheme="minorHAnsi" w:cstheme="minorHAnsi"/>
          <w:bCs/>
          <w:sz w:val="20"/>
          <w:szCs w:val="20"/>
        </w:rPr>
        <w:t xml:space="preserve">I. </w:t>
      </w:r>
      <w:r w:rsidR="00FE76BA" w:rsidRPr="00BF0C72">
        <w:rPr>
          <w:rFonts w:asciiTheme="minorHAnsi" w:hAnsiTheme="minorHAnsi" w:cstheme="minorHAnsi"/>
          <w:bCs/>
          <w:sz w:val="20"/>
          <w:szCs w:val="20"/>
        </w:rPr>
        <w:t>UKUPNI PRIHODI POSLOVANJA</w:t>
      </w:r>
      <w:r w:rsidR="000C600B" w:rsidRPr="00BF0C72">
        <w:rPr>
          <w:rFonts w:asciiTheme="minorHAnsi" w:hAnsiTheme="minorHAnsi" w:cstheme="minorHAnsi"/>
          <w:sz w:val="20"/>
          <w:szCs w:val="20"/>
        </w:rPr>
        <w:t xml:space="preserve"> u iznosu od </w:t>
      </w:r>
      <w:r w:rsidR="00B74516" w:rsidRPr="00BF0C72">
        <w:rPr>
          <w:rFonts w:asciiTheme="minorHAnsi" w:hAnsiTheme="minorHAnsi" w:cstheme="minorHAnsi"/>
          <w:sz w:val="20"/>
          <w:szCs w:val="20"/>
        </w:rPr>
        <w:t>18</w:t>
      </w:r>
      <w:r w:rsidR="00C421A7" w:rsidRPr="00BF0C72">
        <w:rPr>
          <w:rFonts w:asciiTheme="minorHAnsi" w:hAnsiTheme="minorHAnsi" w:cstheme="minorHAnsi"/>
          <w:sz w:val="20"/>
          <w:szCs w:val="20"/>
        </w:rPr>
        <w:t>4.377,29</w:t>
      </w:r>
      <w:r w:rsidR="005F3ABA" w:rsidRPr="00BF0C7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F3ABA" w:rsidRPr="00BF0C72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="000C600B" w:rsidRPr="00BF0C72">
        <w:rPr>
          <w:rFonts w:asciiTheme="minorHAnsi" w:hAnsiTheme="minorHAnsi" w:cstheme="minorHAnsi"/>
          <w:sz w:val="20"/>
          <w:szCs w:val="20"/>
        </w:rPr>
        <w:t>, od toga:</w:t>
      </w:r>
    </w:p>
    <w:p w14:paraId="1C45BC72" w14:textId="2553AA17" w:rsidR="00FE76BA" w:rsidRPr="00C421A7" w:rsidRDefault="00964539" w:rsidP="00553A2C">
      <w:pPr>
        <w:pStyle w:val="Odlomakpopisa"/>
        <w:numPr>
          <w:ilvl w:val="0"/>
          <w:numId w:val="9"/>
        </w:numPr>
        <w:spacing w:line="360" w:lineRule="auto"/>
        <w:ind w:right="145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00424963"/>
      <w:r w:rsidRPr="00C421A7">
        <w:rPr>
          <w:rFonts w:asciiTheme="minorHAnsi" w:hAnsiTheme="minorHAnsi" w:cstheme="minorHAnsi"/>
          <w:sz w:val="20"/>
          <w:szCs w:val="20"/>
        </w:rPr>
        <w:t xml:space="preserve">Skupina prihoda </w:t>
      </w:r>
      <w:bookmarkEnd w:id="0"/>
      <w:r w:rsidR="00FE76BA" w:rsidRPr="00C421A7">
        <w:rPr>
          <w:rFonts w:asciiTheme="minorHAnsi" w:hAnsiTheme="minorHAnsi" w:cstheme="minorHAnsi"/>
          <w:sz w:val="20"/>
          <w:szCs w:val="20"/>
        </w:rPr>
        <w:t>6</w:t>
      </w:r>
      <w:r w:rsidR="00F2047B" w:rsidRPr="00C421A7">
        <w:rPr>
          <w:rFonts w:asciiTheme="minorHAnsi" w:hAnsiTheme="minorHAnsi" w:cstheme="minorHAnsi"/>
          <w:sz w:val="20"/>
          <w:szCs w:val="20"/>
        </w:rPr>
        <w:t>3</w:t>
      </w:r>
      <w:r w:rsidR="00FE76BA"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="00F2047B" w:rsidRPr="00C421A7">
        <w:rPr>
          <w:rFonts w:asciiTheme="minorHAnsi" w:hAnsiTheme="minorHAnsi" w:cstheme="minorHAnsi"/>
          <w:sz w:val="20"/>
          <w:szCs w:val="20"/>
        </w:rPr>
        <w:t xml:space="preserve">Pomoći iz inozemstva i od subjekata unutar opće države </w:t>
      </w:r>
      <w:r w:rsidRPr="00C421A7">
        <w:rPr>
          <w:rFonts w:asciiTheme="minorHAnsi" w:hAnsiTheme="minorHAnsi" w:cstheme="minorHAnsi"/>
          <w:sz w:val="20"/>
          <w:szCs w:val="20"/>
        </w:rPr>
        <w:t xml:space="preserve">- </w:t>
      </w:r>
      <w:r w:rsidR="00FE76BA" w:rsidRPr="00C421A7">
        <w:rPr>
          <w:rFonts w:asciiTheme="minorHAnsi" w:hAnsiTheme="minorHAnsi" w:cstheme="minorHAnsi"/>
          <w:sz w:val="20"/>
          <w:szCs w:val="20"/>
        </w:rPr>
        <w:t xml:space="preserve">ostvareni su u iznosu od </w:t>
      </w:r>
      <w:r w:rsidR="00C421A7" w:rsidRPr="00C421A7">
        <w:rPr>
          <w:rFonts w:asciiTheme="minorHAnsi" w:hAnsiTheme="minorHAnsi" w:cstheme="minorHAnsi"/>
          <w:sz w:val="20"/>
          <w:szCs w:val="20"/>
        </w:rPr>
        <w:t>547,20</w:t>
      </w:r>
      <w:r w:rsidR="005F3ABA" w:rsidRPr="00C421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F3ABA"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="00F2047B" w:rsidRPr="00C421A7">
        <w:rPr>
          <w:rFonts w:asciiTheme="minorHAnsi" w:hAnsiTheme="minorHAnsi" w:cstheme="minorHAnsi"/>
          <w:sz w:val="20"/>
          <w:szCs w:val="20"/>
        </w:rPr>
        <w:t xml:space="preserve"> i odnose se na tekuće pomoći iz državnog proračuna proračunskim korisnicima </w:t>
      </w:r>
      <w:r w:rsidR="00F2047B" w:rsidRPr="00C421A7">
        <w:rPr>
          <w:rFonts w:asciiTheme="minorHAnsi" w:hAnsiTheme="minorHAnsi" w:cstheme="minorHAnsi"/>
          <w:sz w:val="20"/>
          <w:szCs w:val="20"/>
        </w:rPr>
        <w:lastRenderedPageBreak/>
        <w:t>proračuna JLP(R)S za financiranje predškolskog programa i programa za djecu s teškoćama.</w:t>
      </w:r>
      <w:bookmarkStart w:id="1" w:name="_Hlk100420623"/>
      <w:r w:rsidR="00F2047B" w:rsidRPr="00C421A7">
        <w:rPr>
          <w:rFonts w:asciiTheme="minorHAnsi" w:hAnsiTheme="minorHAnsi" w:cstheme="minorHAnsi"/>
          <w:sz w:val="20"/>
          <w:szCs w:val="20"/>
        </w:rPr>
        <w:t xml:space="preserve"> U </w:t>
      </w:r>
      <w:r w:rsidR="00FE76BA" w:rsidRPr="00C421A7">
        <w:rPr>
          <w:rFonts w:asciiTheme="minorHAnsi" w:hAnsiTheme="minorHAnsi" w:cstheme="minorHAnsi"/>
          <w:sz w:val="20"/>
          <w:szCs w:val="20"/>
        </w:rPr>
        <w:t xml:space="preserve">odnosu na </w:t>
      </w:r>
      <w:r w:rsidR="00553A2C" w:rsidRPr="00C421A7">
        <w:rPr>
          <w:rFonts w:asciiTheme="minorHAnsi" w:hAnsiTheme="minorHAnsi" w:cstheme="minorHAnsi"/>
          <w:sz w:val="20"/>
          <w:szCs w:val="20"/>
        </w:rPr>
        <w:t xml:space="preserve">izvještajno razdoblje </w:t>
      </w:r>
      <w:r w:rsidR="00FE76BA" w:rsidRPr="00C421A7">
        <w:rPr>
          <w:rFonts w:asciiTheme="minorHAnsi" w:hAnsiTheme="minorHAnsi" w:cstheme="minorHAnsi"/>
          <w:sz w:val="20"/>
          <w:szCs w:val="20"/>
        </w:rPr>
        <w:t>202</w:t>
      </w:r>
      <w:r w:rsidR="00C421A7" w:rsidRPr="00C421A7">
        <w:rPr>
          <w:rFonts w:asciiTheme="minorHAnsi" w:hAnsiTheme="minorHAnsi" w:cstheme="minorHAnsi"/>
          <w:sz w:val="20"/>
          <w:szCs w:val="20"/>
        </w:rPr>
        <w:t>3</w:t>
      </w:r>
      <w:r w:rsidR="00FE76BA" w:rsidRPr="00C421A7">
        <w:rPr>
          <w:rFonts w:asciiTheme="minorHAnsi" w:hAnsiTheme="minorHAnsi" w:cstheme="minorHAnsi"/>
          <w:sz w:val="20"/>
          <w:szCs w:val="20"/>
        </w:rPr>
        <w:t>. godin</w:t>
      </w:r>
      <w:r w:rsidR="00553A2C" w:rsidRPr="00C421A7">
        <w:rPr>
          <w:rFonts w:asciiTheme="minorHAnsi" w:hAnsiTheme="minorHAnsi" w:cstheme="minorHAnsi"/>
          <w:sz w:val="20"/>
          <w:szCs w:val="20"/>
        </w:rPr>
        <w:t>e</w:t>
      </w:r>
      <w:r w:rsidR="00FE76BA" w:rsidRPr="00C421A7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="00C421A7" w:rsidRPr="00C421A7">
        <w:rPr>
          <w:rFonts w:asciiTheme="minorHAnsi" w:hAnsiTheme="minorHAnsi" w:cstheme="minorHAnsi"/>
          <w:sz w:val="20"/>
          <w:szCs w:val="20"/>
        </w:rPr>
        <w:t>povećali su se za 26,7%</w:t>
      </w:r>
      <w:r w:rsidR="00F2047B" w:rsidRPr="00C421A7">
        <w:rPr>
          <w:rFonts w:asciiTheme="minorHAnsi" w:hAnsiTheme="minorHAnsi" w:cstheme="minorHAnsi"/>
          <w:sz w:val="20"/>
          <w:szCs w:val="20"/>
        </w:rPr>
        <w:t>.</w:t>
      </w:r>
    </w:p>
    <w:p w14:paraId="2AFA8550" w14:textId="77777777" w:rsidR="008350D5" w:rsidRPr="00C421A7" w:rsidRDefault="008350D5" w:rsidP="008350D5">
      <w:pPr>
        <w:pStyle w:val="Odlomakpopisa"/>
        <w:spacing w:line="360" w:lineRule="auto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2C70966" w14:textId="70C12B7E" w:rsidR="008B18CE" w:rsidRPr="00C421A7" w:rsidRDefault="008350D5" w:rsidP="006B3493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>Skupina prihoda 65</w:t>
      </w:r>
      <w:r w:rsidR="00415C3D"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Pr="00C421A7">
        <w:rPr>
          <w:rFonts w:asciiTheme="minorHAnsi" w:hAnsiTheme="minorHAnsi" w:cstheme="minorHAnsi"/>
          <w:sz w:val="20"/>
          <w:szCs w:val="20"/>
        </w:rPr>
        <w:t>Prihodi po posebnim propisima i naknada</w:t>
      </w:r>
      <w:r w:rsidR="00415C3D"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="00964539" w:rsidRPr="00C421A7">
        <w:rPr>
          <w:rFonts w:asciiTheme="minorHAnsi" w:hAnsiTheme="minorHAnsi" w:cstheme="minorHAnsi"/>
          <w:sz w:val="20"/>
          <w:szCs w:val="20"/>
        </w:rPr>
        <w:t xml:space="preserve">- </w:t>
      </w:r>
      <w:r w:rsidR="00415C3D" w:rsidRPr="00C421A7">
        <w:rPr>
          <w:rFonts w:asciiTheme="minorHAnsi" w:hAnsiTheme="minorHAnsi" w:cstheme="minorHAnsi"/>
          <w:sz w:val="20"/>
          <w:szCs w:val="20"/>
        </w:rPr>
        <w:t xml:space="preserve">ostvareni su u iznosu od </w:t>
      </w:r>
      <w:r w:rsidR="00C421A7" w:rsidRPr="00C421A7">
        <w:rPr>
          <w:rFonts w:asciiTheme="minorHAnsi" w:hAnsiTheme="minorHAnsi" w:cstheme="minorHAnsi"/>
          <w:sz w:val="20"/>
          <w:szCs w:val="20"/>
        </w:rPr>
        <w:t>74.293,75</w:t>
      </w:r>
      <w:r w:rsidR="006B3493" w:rsidRPr="00C421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B3493"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sz w:val="20"/>
          <w:szCs w:val="20"/>
        </w:rPr>
        <w:t xml:space="preserve"> i odnose se na prihod uplate roditelja za uslugu dječjeg vrtića (</w:t>
      </w:r>
      <w:r w:rsidR="002D3EC9" w:rsidRPr="00C421A7">
        <w:rPr>
          <w:rFonts w:asciiTheme="minorHAnsi" w:hAnsiTheme="minorHAnsi" w:cstheme="minorHAnsi"/>
          <w:sz w:val="20"/>
          <w:szCs w:val="20"/>
        </w:rPr>
        <w:t>račun iz računskog plana</w:t>
      </w:r>
      <w:r w:rsidRPr="00C421A7">
        <w:rPr>
          <w:rFonts w:asciiTheme="minorHAnsi" w:hAnsiTheme="minorHAnsi" w:cstheme="minorHAnsi"/>
          <w:sz w:val="20"/>
          <w:szCs w:val="20"/>
        </w:rPr>
        <w:t xml:space="preserve"> 6526). U </w:t>
      </w:r>
      <w:r w:rsidR="00415C3D" w:rsidRPr="00C421A7">
        <w:rPr>
          <w:rFonts w:asciiTheme="minorHAnsi" w:hAnsiTheme="minorHAnsi" w:cstheme="minorHAnsi"/>
          <w:sz w:val="20"/>
          <w:szCs w:val="20"/>
        </w:rPr>
        <w:t>odnosu na izvještajno razdoblje 202</w:t>
      </w:r>
      <w:r w:rsidR="00C421A7" w:rsidRPr="00C421A7">
        <w:rPr>
          <w:rFonts w:asciiTheme="minorHAnsi" w:hAnsiTheme="minorHAnsi" w:cstheme="minorHAnsi"/>
          <w:sz w:val="20"/>
          <w:szCs w:val="20"/>
        </w:rPr>
        <w:t>3</w:t>
      </w:r>
      <w:r w:rsidR="00415C3D" w:rsidRPr="00C421A7">
        <w:rPr>
          <w:rFonts w:asciiTheme="minorHAnsi" w:hAnsiTheme="minorHAnsi" w:cstheme="minorHAnsi"/>
          <w:sz w:val="20"/>
          <w:szCs w:val="20"/>
        </w:rPr>
        <w:t xml:space="preserve">. godine </w:t>
      </w:r>
      <w:r w:rsidRPr="00C421A7">
        <w:rPr>
          <w:rFonts w:asciiTheme="minorHAnsi" w:hAnsiTheme="minorHAnsi" w:cstheme="minorHAnsi"/>
          <w:sz w:val="20"/>
          <w:szCs w:val="20"/>
        </w:rPr>
        <w:t xml:space="preserve">postoji </w:t>
      </w:r>
      <w:r w:rsidR="006B3493" w:rsidRPr="00C421A7">
        <w:rPr>
          <w:rFonts w:asciiTheme="minorHAnsi" w:hAnsiTheme="minorHAnsi" w:cstheme="minorHAnsi"/>
          <w:sz w:val="20"/>
          <w:szCs w:val="20"/>
        </w:rPr>
        <w:t>pozitivna razlika indeksa od 1</w:t>
      </w:r>
      <w:r w:rsidR="00C421A7" w:rsidRPr="00C421A7">
        <w:rPr>
          <w:rFonts w:asciiTheme="minorHAnsi" w:hAnsiTheme="minorHAnsi" w:cstheme="minorHAnsi"/>
          <w:sz w:val="20"/>
          <w:szCs w:val="20"/>
        </w:rPr>
        <w:t>09,8</w:t>
      </w:r>
      <w:r w:rsidR="00DD7266" w:rsidRPr="00C421A7">
        <w:rPr>
          <w:rFonts w:asciiTheme="minorHAnsi" w:hAnsiTheme="minorHAnsi" w:cstheme="minorHAnsi"/>
          <w:sz w:val="20"/>
          <w:szCs w:val="20"/>
        </w:rPr>
        <w:t xml:space="preserve"> jer je povećan</w:t>
      </w:r>
      <w:r w:rsidR="00F32442" w:rsidRPr="00C421A7">
        <w:rPr>
          <w:rFonts w:asciiTheme="minorHAnsi" w:hAnsiTheme="minorHAnsi" w:cstheme="minorHAnsi"/>
          <w:sz w:val="20"/>
          <w:szCs w:val="20"/>
        </w:rPr>
        <w:t xml:space="preserve"> broj djece.</w:t>
      </w:r>
    </w:p>
    <w:p w14:paraId="6B552431" w14:textId="77777777" w:rsidR="00FE76BA" w:rsidRPr="00C421A7" w:rsidRDefault="00FE76BA" w:rsidP="00553A2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4BCC00" w14:textId="5F0AF691" w:rsidR="00D140B0" w:rsidRPr="00C421A7" w:rsidRDefault="00964539" w:rsidP="00F32442">
      <w:pPr>
        <w:pStyle w:val="Odlomakpopisa"/>
        <w:numPr>
          <w:ilvl w:val="0"/>
          <w:numId w:val="9"/>
        </w:numPr>
        <w:tabs>
          <w:tab w:val="left" w:pos="339"/>
          <w:tab w:val="left" w:pos="5420"/>
        </w:tabs>
        <w:spacing w:line="360" w:lineRule="auto"/>
        <w:ind w:right="671"/>
        <w:jc w:val="both"/>
        <w:rPr>
          <w:rFonts w:asciiTheme="minorHAnsi" w:hAnsiTheme="minorHAnsi" w:cstheme="minorHAnsi"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 xml:space="preserve">Skupina prihoda </w:t>
      </w:r>
      <w:r w:rsidR="00FE76BA" w:rsidRPr="00C421A7">
        <w:rPr>
          <w:rFonts w:asciiTheme="minorHAnsi" w:hAnsiTheme="minorHAnsi" w:cstheme="minorHAnsi"/>
          <w:sz w:val="20"/>
          <w:szCs w:val="20"/>
        </w:rPr>
        <w:t>6</w:t>
      </w:r>
      <w:r w:rsidR="00122FB4" w:rsidRPr="00C421A7">
        <w:rPr>
          <w:rFonts w:asciiTheme="minorHAnsi" w:hAnsiTheme="minorHAnsi" w:cstheme="minorHAnsi"/>
          <w:sz w:val="20"/>
          <w:szCs w:val="20"/>
        </w:rPr>
        <w:t>7</w:t>
      </w:r>
      <w:r w:rsidR="00FE76BA" w:rsidRPr="00C421A7">
        <w:rPr>
          <w:rFonts w:asciiTheme="minorHAnsi" w:hAnsiTheme="minorHAnsi" w:cstheme="minorHAnsi"/>
          <w:sz w:val="20"/>
          <w:szCs w:val="20"/>
        </w:rPr>
        <w:t xml:space="preserve"> Prihodi </w:t>
      </w:r>
      <w:r w:rsidR="00122FB4" w:rsidRPr="00C421A7">
        <w:rPr>
          <w:rFonts w:asciiTheme="minorHAnsi" w:hAnsiTheme="minorHAnsi" w:cstheme="minorHAnsi"/>
          <w:sz w:val="20"/>
          <w:szCs w:val="20"/>
        </w:rPr>
        <w:t>iz nadležnog proračuna</w:t>
      </w:r>
      <w:r w:rsidR="002919AB"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Pr="00C421A7">
        <w:rPr>
          <w:rFonts w:asciiTheme="minorHAnsi" w:hAnsiTheme="minorHAnsi" w:cstheme="minorHAnsi"/>
          <w:sz w:val="20"/>
          <w:szCs w:val="20"/>
        </w:rPr>
        <w:t xml:space="preserve">- </w:t>
      </w:r>
      <w:r w:rsidR="00FE76BA" w:rsidRPr="00C421A7">
        <w:rPr>
          <w:rFonts w:asciiTheme="minorHAnsi" w:hAnsiTheme="minorHAnsi" w:cstheme="minorHAnsi"/>
          <w:sz w:val="20"/>
          <w:szCs w:val="20"/>
        </w:rPr>
        <w:t>ostvaren</w:t>
      </w:r>
      <w:r w:rsidR="002919AB" w:rsidRPr="00C421A7">
        <w:rPr>
          <w:rFonts w:asciiTheme="minorHAnsi" w:hAnsiTheme="minorHAnsi" w:cstheme="minorHAnsi"/>
          <w:sz w:val="20"/>
          <w:szCs w:val="20"/>
        </w:rPr>
        <w:t>i</w:t>
      </w:r>
      <w:r w:rsidR="00FE76BA" w:rsidRPr="00C421A7">
        <w:rPr>
          <w:rFonts w:asciiTheme="minorHAnsi" w:hAnsiTheme="minorHAnsi" w:cstheme="minorHAnsi"/>
          <w:sz w:val="20"/>
          <w:szCs w:val="20"/>
        </w:rPr>
        <w:t xml:space="preserve"> </w:t>
      </w:r>
      <w:r w:rsidR="002919AB" w:rsidRPr="00C421A7">
        <w:rPr>
          <w:rFonts w:asciiTheme="minorHAnsi" w:hAnsiTheme="minorHAnsi" w:cstheme="minorHAnsi"/>
          <w:sz w:val="20"/>
          <w:szCs w:val="20"/>
        </w:rPr>
        <w:t>su</w:t>
      </w:r>
      <w:r w:rsidR="00FE76BA" w:rsidRPr="00C421A7">
        <w:rPr>
          <w:rFonts w:asciiTheme="minorHAnsi" w:hAnsiTheme="minorHAnsi" w:cstheme="minorHAnsi"/>
          <w:sz w:val="20"/>
          <w:szCs w:val="20"/>
        </w:rPr>
        <w:t xml:space="preserve"> u iznosu od </w:t>
      </w:r>
      <w:r w:rsidR="00C421A7" w:rsidRPr="00C421A7">
        <w:rPr>
          <w:rFonts w:asciiTheme="minorHAnsi" w:hAnsiTheme="minorHAnsi" w:cstheme="minorHAnsi"/>
          <w:sz w:val="20"/>
          <w:szCs w:val="20"/>
        </w:rPr>
        <w:t>109.428,85</w:t>
      </w:r>
      <w:r w:rsidR="006B3493" w:rsidRPr="00C421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B3493"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="002919AB" w:rsidRPr="00C421A7">
        <w:rPr>
          <w:rFonts w:asciiTheme="minorHAnsi" w:hAnsiTheme="minorHAnsi" w:cstheme="minorHAnsi"/>
          <w:sz w:val="20"/>
          <w:szCs w:val="20"/>
        </w:rPr>
        <w:t xml:space="preserve">, </w:t>
      </w:r>
      <w:bookmarkStart w:id="2" w:name="_Hlk100422682"/>
      <w:r w:rsidR="00F32442" w:rsidRPr="00C421A7">
        <w:rPr>
          <w:rFonts w:asciiTheme="minorHAnsi" w:hAnsiTheme="minorHAnsi" w:cstheme="minorHAnsi"/>
          <w:sz w:val="20"/>
          <w:szCs w:val="20"/>
        </w:rPr>
        <w:t xml:space="preserve">iz nadležnog proračuna za financiranje rashoda poslovanja, </w:t>
      </w:r>
      <w:r w:rsidR="002919AB" w:rsidRPr="00C421A7">
        <w:rPr>
          <w:rFonts w:asciiTheme="minorHAnsi" w:hAnsiTheme="minorHAnsi" w:cstheme="minorHAnsi"/>
          <w:sz w:val="20"/>
          <w:szCs w:val="20"/>
        </w:rPr>
        <w:t>a u odnosu na izvještajno razdoblje 202</w:t>
      </w:r>
      <w:r w:rsidR="00C421A7" w:rsidRPr="00C421A7">
        <w:rPr>
          <w:rFonts w:asciiTheme="minorHAnsi" w:hAnsiTheme="minorHAnsi" w:cstheme="minorHAnsi"/>
          <w:sz w:val="20"/>
          <w:szCs w:val="20"/>
        </w:rPr>
        <w:t>3</w:t>
      </w:r>
      <w:r w:rsidR="002919AB" w:rsidRPr="00C421A7">
        <w:rPr>
          <w:rFonts w:asciiTheme="minorHAnsi" w:hAnsiTheme="minorHAnsi" w:cstheme="minorHAnsi"/>
          <w:sz w:val="20"/>
          <w:szCs w:val="20"/>
        </w:rPr>
        <w:t xml:space="preserve">. godine </w:t>
      </w:r>
      <w:r w:rsidR="00122FB4" w:rsidRPr="00C421A7">
        <w:rPr>
          <w:rFonts w:asciiTheme="minorHAnsi" w:hAnsiTheme="minorHAnsi" w:cstheme="minorHAnsi"/>
          <w:sz w:val="20"/>
          <w:szCs w:val="20"/>
        </w:rPr>
        <w:t xml:space="preserve">prihodi su se </w:t>
      </w:r>
      <w:bookmarkEnd w:id="2"/>
      <w:r w:rsidR="00C421A7" w:rsidRPr="00C421A7">
        <w:rPr>
          <w:rFonts w:asciiTheme="minorHAnsi" w:hAnsiTheme="minorHAnsi" w:cstheme="minorHAnsi"/>
          <w:sz w:val="20"/>
          <w:szCs w:val="20"/>
        </w:rPr>
        <w:t>smanjili za 7%.</w:t>
      </w:r>
      <w:r w:rsidR="00122FB4" w:rsidRPr="00C421A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</w:p>
    <w:p w14:paraId="7B4E85FA" w14:textId="77777777" w:rsidR="006E3308" w:rsidRPr="00C421A7" w:rsidRDefault="006E3308" w:rsidP="00553A2C">
      <w:pPr>
        <w:spacing w:line="360" w:lineRule="auto"/>
        <w:ind w:left="199"/>
        <w:jc w:val="both"/>
        <w:rPr>
          <w:rFonts w:asciiTheme="minorHAnsi" w:hAnsiTheme="minorHAnsi" w:cstheme="minorHAnsi"/>
          <w:sz w:val="20"/>
          <w:szCs w:val="20"/>
        </w:rPr>
      </w:pPr>
    </w:p>
    <w:p w14:paraId="2B4EC002" w14:textId="77777777" w:rsidR="00D140B0" w:rsidRPr="00C421A7" w:rsidRDefault="00D140B0" w:rsidP="00616FA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169596" w14:textId="1571E01E" w:rsidR="00616FA0" w:rsidRPr="00BF0C72" w:rsidRDefault="00616FA0" w:rsidP="00616FA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F0C72">
        <w:rPr>
          <w:rFonts w:asciiTheme="minorHAnsi" w:hAnsiTheme="minorHAnsi" w:cstheme="minorHAnsi"/>
          <w:sz w:val="20"/>
          <w:szCs w:val="20"/>
        </w:rPr>
        <w:t>II. UKUPNI RASHODI POSLOVANJA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, u iznosu od </w:t>
      </w:r>
      <w:r w:rsidR="00C421A7" w:rsidRPr="00C421A7">
        <w:rPr>
          <w:rFonts w:asciiTheme="minorHAnsi" w:hAnsiTheme="minorHAnsi" w:cstheme="minorHAnsi"/>
          <w:bCs/>
          <w:sz w:val="20"/>
          <w:szCs w:val="20"/>
        </w:rPr>
        <w:t>220.143,73</w:t>
      </w:r>
      <w:r w:rsidR="009C31B3" w:rsidRPr="00C421A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9C31B3" w:rsidRPr="00BF0C72">
        <w:rPr>
          <w:rFonts w:asciiTheme="minorHAnsi" w:hAnsiTheme="minorHAnsi" w:cstheme="minorHAnsi"/>
          <w:bCs/>
          <w:sz w:val="20"/>
          <w:szCs w:val="20"/>
        </w:rPr>
        <w:t>eur</w:t>
      </w:r>
      <w:proofErr w:type="spellEnd"/>
      <w:r w:rsidRPr="00BF0C72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79A9E152" w14:textId="1486DC50" w:rsidR="00FC797B" w:rsidRPr="00C421A7" w:rsidRDefault="00FC797B" w:rsidP="00FC797B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sz w:val="20"/>
          <w:szCs w:val="20"/>
        </w:rPr>
        <w:t>Razred 3: Rashodi poslovanja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iznose </w:t>
      </w:r>
      <w:r w:rsidR="00C421A7" w:rsidRPr="00C421A7">
        <w:rPr>
          <w:rFonts w:asciiTheme="minorHAnsi" w:hAnsiTheme="minorHAnsi" w:cstheme="minorHAnsi"/>
          <w:bCs/>
          <w:sz w:val="20"/>
          <w:szCs w:val="20"/>
        </w:rPr>
        <w:t>220.143,73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€ i u odnosu na izvještajno razdoblje u 202</w:t>
      </w:r>
      <w:r w:rsidR="00C421A7" w:rsidRPr="00C421A7">
        <w:rPr>
          <w:rFonts w:asciiTheme="minorHAnsi" w:hAnsiTheme="minorHAnsi" w:cstheme="minorHAnsi"/>
          <w:bCs/>
          <w:sz w:val="20"/>
          <w:szCs w:val="20"/>
        </w:rPr>
        <w:t>3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. godini bilježe povećanje od </w:t>
      </w:r>
      <w:r w:rsidR="00C421A7" w:rsidRPr="00C421A7">
        <w:rPr>
          <w:rFonts w:asciiTheme="minorHAnsi" w:hAnsiTheme="minorHAnsi" w:cstheme="minorHAnsi"/>
          <w:bCs/>
          <w:sz w:val="20"/>
          <w:szCs w:val="20"/>
        </w:rPr>
        <w:t>28,5</w:t>
      </w:r>
      <w:r w:rsidRPr="00C421A7">
        <w:rPr>
          <w:rFonts w:asciiTheme="minorHAnsi" w:hAnsiTheme="minorHAnsi" w:cstheme="minorHAnsi"/>
          <w:bCs/>
          <w:sz w:val="20"/>
          <w:szCs w:val="20"/>
        </w:rPr>
        <w:t>% ponajviše zbog povećanja rashoda za zaposlene, materijalnih rashoda koji se odnose na rashode za materijal i energiju.</w:t>
      </w:r>
    </w:p>
    <w:p w14:paraId="0535FBC2" w14:textId="43B95004" w:rsidR="00FC797B" w:rsidRPr="00C421A7" w:rsidRDefault="00FC797B" w:rsidP="00FC797B">
      <w:pPr>
        <w:pStyle w:val="Odlomakpopisa"/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 xml:space="preserve">31- Rashodi za zaposlene – iznose </w:t>
      </w:r>
      <w:r w:rsidRPr="00C421A7">
        <w:rPr>
          <w:rFonts w:asciiTheme="minorHAnsi" w:hAnsiTheme="minorHAnsi" w:cstheme="minorHAnsi"/>
          <w:sz w:val="20"/>
          <w:szCs w:val="20"/>
        </w:rPr>
        <w:t>1</w:t>
      </w:r>
      <w:r w:rsidR="00C421A7" w:rsidRPr="00C421A7">
        <w:rPr>
          <w:rFonts w:asciiTheme="minorHAnsi" w:hAnsiTheme="minorHAnsi" w:cstheme="minorHAnsi"/>
          <w:sz w:val="20"/>
          <w:szCs w:val="20"/>
        </w:rPr>
        <w:t>88.396,91</w:t>
      </w:r>
      <w:r w:rsidRPr="00C421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bCs/>
          <w:sz w:val="20"/>
          <w:szCs w:val="20"/>
        </w:rPr>
        <w:t xml:space="preserve"> povećali su se u odnosu na prošlu godinu za </w:t>
      </w:r>
      <w:r w:rsidR="00C421A7" w:rsidRPr="00C421A7">
        <w:rPr>
          <w:rFonts w:asciiTheme="minorHAnsi" w:hAnsiTheme="minorHAnsi" w:cstheme="minorHAnsi"/>
          <w:bCs/>
          <w:sz w:val="20"/>
          <w:szCs w:val="20"/>
        </w:rPr>
        <w:t>36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% zbog povećanja plaće </w:t>
      </w:r>
      <w:r w:rsidR="00F32442" w:rsidRPr="00C421A7">
        <w:rPr>
          <w:rFonts w:asciiTheme="minorHAnsi" w:hAnsiTheme="minorHAnsi" w:cstheme="minorHAnsi"/>
          <w:bCs/>
          <w:sz w:val="20"/>
          <w:szCs w:val="20"/>
        </w:rPr>
        <w:t>i povećanog broja zaposlenih.</w:t>
      </w:r>
    </w:p>
    <w:p w14:paraId="0307E36C" w14:textId="24C4A0E9" w:rsidR="00FC797B" w:rsidRPr="00C421A7" w:rsidRDefault="00FC797B" w:rsidP="00FC797B">
      <w:pPr>
        <w:pStyle w:val="Odlomakpopisa"/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 xml:space="preserve">32 – Materijalni rashodi – iznose </w:t>
      </w:r>
      <w:r w:rsidRPr="00C421A7">
        <w:rPr>
          <w:rFonts w:asciiTheme="minorHAnsi" w:hAnsiTheme="minorHAnsi" w:cstheme="minorHAnsi"/>
          <w:sz w:val="20"/>
          <w:szCs w:val="20"/>
        </w:rPr>
        <w:t>3</w:t>
      </w:r>
      <w:r w:rsidR="00C421A7" w:rsidRPr="00C421A7">
        <w:rPr>
          <w:rFonts w:asciiTheme="minorHAnsi" w:hAnsiTheme="minorHAnsi" w:cstheme="minorHAnsi"/>
          <w:sz w:val="20"/>
          <w:szCs w:val="20"/>
        </w:rPr>
        <w:t>1.746,82</w:t>
      </w:r>
      <w:r w:rsidRPr="00C421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21A7">
        <w:rPr>
          <w:rFonts w:asciiTheme="minorHAnsi" w:hAnsiTheme="minorHAnsi" w:cstheme="minorHAnsi"/>
          <w:sz w:val="20"/>
          <w:szCs w:val="20"/>
        </w:rPr>
        <w:t>eur</w:t>
      </w:r>
      <w:proofErr w:type="spellEnd"/>
      <w:r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421A7" w:rsidRPr="00C421A7">
        <w:rPr>
          <w:rFonts w:asciiTheme="minorHAnsi" w:hAnsiTheme="minorHAnsi" w:cstheme="minorHAnsi"/>
          <w:bCs/>
          <w:sz w:val="20"/>
          <w:szCs w:val="20"/>
        </w:rPr>
        <w:t>smanjili</w:t>
      </w: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su se u odnosu na prošlu godinu za </w:t>
      </w:r>
      <w:r w:rsidR="00C421A7" w:rsidRPr="00C421A7">
        <w:rPr>
          <w:rFonts w:asciiTheme="minorHAnsi" w:hAnsiTheme="minorHAnsi" w:cstheme="minorHAnsi"/>
          <w:bCs/>
          <w:sz w:val="20"/>
          <w:szCs w:val="20"/>
        </w:rPr>
        <w:t>1,3%.</w:t>
      </w:r>
    </w:p>
    <w:p w14:paraId="4324D7DF" w14:textId="2D54F3CE" w:rsidR="00616FA0" w:rsidRDefault="00616FA0" w:rsidP="00616FA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854AB2" w14:textId="77777777" w:rsidR="00350106" w:rsidRDefault="00350106" w:rsidP="00616FA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8F940A" w14:textId="77777777" w:rsidR="00350106" w:rsidRPr="00C421A7" w:rsidRDefault="00350106" w:rsidP="00616FA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9AD752" w14:textId="77777777" w:rsidR="00145F71" w:rsidRPr="00C421A7" w:rsidRDefault="00145F71" w:rsidP="00616FA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D29F1E5" w14:textId="6A4B5FAC" w:rsidR="00350106" w:rsidRPr="00350106" w:rsidRDefault="00616FA0" w:rsidP="00350106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421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50106" w:rsidRPr="00350106">
        <w:rPr>
          <w:rFonts w:asciiTheme="minorHAnsi" w:hAnsiTheme="minorHAnsi" w:cstheme="minorHAnsi"/>
          <w:bCs/>
          <w:sz w:val="20"/>
          <w:szCs w:val="20"/>
        </w:rPr>
        <w:t xml:space="preserve">U </w:t>
      </w:r>
      <w:proofErr w:type="spellStart"/>
      <w:r w:rsidR="00350106" w:rsidRPr="00350106">
        <w:rPr>
          <w:rFonts w:asciiTheme="minorHAnsi" w:hAnsiTheme="minorHAnsi" w:cstheme="minorHAnsi"/>
          <w:bCs/>
          <w:sz w:val="20"/>
          <w:szCs w:val="20"/>
        </w:rPr>
        <w:t>Vođincima</w:t>
      </w:r>
      <w:proofErr w:type="spellEnd"/>
      <w:r w:rsidR="00350106" w:rsidRPr="0035010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BF0C72">
        <w:rPr>
          <w:rFonts w:asciiTheme="minorHAnsi" w:hAnsiTheme="minorHAnsi" w:cstheme="minorHAnsi"/>
          <w:bCs/>
          <w:sz w:val="20"/>
          <w:szCs w:val="20"/>
        </w:rPr>
        <w:t>23</w:t>
      </w:r>
      <w:r w:rsidR="00350106" w:rsidRPr="00350106">
        <w:rPr>
          <w:rFonts w:asciiTheme="minorHAnsi" w:hAnsiTheme="minorHAnsi" w:cstheme="minorHAnsi"/>
          <w:bCs/>
          <w:sz w:val="20"/>
          <w:szCs w:val="20"/>
        </w:rPr>
        <w:t>.01.202</w:t>
      </w:r>
      <w:r w:rsidR="00350106">
        <w:rPr>
          <w:rFonts w:asciiTheme="minorHAnsi" w:hAnsiTheme="minorHAnsi" w:cstheme="minorHAnsi"/>
          <w:bCs/>
          <w:sz w:val="20"/>
          <w:szCs w:val="20"/>
        </w:rPr>
        <w:t>5</w:t>
      </w:r>
      <w:r w:rsidR="00350106" w:rsidRPr="00350106">
        <w:rPr>
          <w:rFonts w:asciiTheme="minorHAnsi" w:hAnsiTheme="minorHAnsi" w:cstheme="minorHAnsi"/>
          <w:bCs/>
          <w:sz w:val="20"/>
          <w:szCs w:val="20"/>
        </w:rPr>
        <w:t>. godine</w:t>
      </w:r>
      <w:r w:rsidR="00350106" w:rsidRPr="00350106">
        <w:rPr>
          <w:rFonts w:asciiTheme="minorHAnsi" w:hAnsiTheme="minorHAnsi" w:cstheme="minorHAnsi"/>
          <w:bCs/>
          <w:sz w:val="20"/>
          <w:szCs w:val="20"/>
        </w:rPr>
        <w:tab/>
      </w:r>
      <w:r w:rsidR="00350106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</w:t>
      </w:r>
      <w:r w:rsidR="00350106" w:rsidRPr="00350106">
        <w:rPr>
          <w:rFonts w:asciiTheme="minorHAnsi" w:hAnsiTheme="minorHAnsi" w:cstheme="minorHAnsi"/>
          <w:bCs/>
          <w:sz w:val="20"/>
          <w:szCs w:val="20"/>
        </w:rPr>
        <w:t>Ravnateljica :</w:t>
      </w:r>
    </w:p>
    <w:p w14:paraId="4D31E5F6" w14:textId="4B1A7A6C" w:rsidR="00350106" w:rsidRPr="00350106" w:rsidRDefault="00350106" w:rsidP="00350106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350106">
        <w:rPr>
          <w:rFonts w:asciiTheme="minorHAnsi" w:hAnsiTheme="minorHAnsi" w:cstheme="minorHAnsi"/>
          <w:bCs/>
          <w:sz w:val="20"/>
          <w:szCs w:val="20"/>
        </w:rPr>
        <w:tab/>
        <w:t xml:space="preserve">  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Pr="00350106">
        <w:rPr>
          <w:rFonts w:asciiTheme="minorHAnsi" w:hAnsiTheme="minorHAnsi" w:cstheme="minorHAnsi"/>
          <w:bCs/>
          <w:sz w:val="20"/>
          <w:szCs w:val="20"/>
        </w:rPr>
        <w:t xml:space="preserve">Iva </w:t>
      </w:r>
      <w:proofErr w:type="spellStart"/>
      <w:r w:rsidRPr="00350106">
        <w:rPr>
          <w:rFonts w:asciiTheme="minorHAnsi" w:hAnsiTheme="minorHAnsi" w:cstheme="minorHAnsi"/>
          <w:bCs/>
          <w:sz w:val="20"/>
          <w:szCs w:val="20"/>
        </w:rPr>
        <w:t>Duspara</w:t>
      </w:r>
      <w:proofErr w:type="spellEnd"/>
    </w:p>
    <w:p w14:paraId="3C28A372" w14:textId="607F13EC" w:rsidR="00616FA0" w:rsidRPr="00C421A7" w:rsidRDefault="00616FA0" w:rsidP="00C421A7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bookmarkStart w:id="3" w:name="_GoBack"/>
      <w:bookmarkEnd w:id="3"/>
    </w:p>
    <w:sectPr w:rsidR="00616FA0" w:rsidRPr="00C421A7">
      <w:pgSz w:w="11910" w:h="16840"/>
      <w:pgMar w:top="1320" w:right="1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5BC"/>
    <w:multiLevelType w:val="hybridMultilevel"/>
    <w:tmpl w:val="15C8DA9C"/>
    <w:lvl w:ilvl="0" w:tplc="5CEC5608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F6EC5DE8">
      <w:numFmt w:val="bullet"/>
      <w:lvlText w:val="-"/>
      <w:lvlJc w:val="left"/>
      <w:pPr>
        <w:ind w:left="11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2" w:tplc="17D21E24">
      <w:numFmt w:val="bullet"/>
      <w:lvlText w:val="-"/>
      <w:lvlJc w:val="left"/>
      <w:pPr>
        <w:ind w:left="19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3" w:tplc="9B28DC9C">
      <w:numFmt w:val="bullet"/>
      <w:lvlText w:val="•"/>
      <w:lvlJc w:val="left"/>
      <w:pPr>
        <w:ind w:left="1919" w:hanging="140"/>
      </w:pPr>
      <w:rPr>
        <w:rFonts w:hint="default"/>
        <w:lang w:val="hr-HR" w:eastAsia="hr-HR" w:bidi="hr-HR"/>
      </w:rPr>
    </w:lvl>
    <w:lvl w:ilvl="4" w:tplc="DD0CB2BE">
      <w:numFmt w:val="bullet"/>
      <w:lvlText w:val="•"/>
      <w:lvlJc w:val="left"/>
      <w:pPr>
        <w:ind w:left="2925" w:hanging="140"/>
      </w:pPr>
      <w:rPr>
        <w:rFonts w:hint="default"/>
        <w:lang w:val="hr-HR" w:eastAsia="hr-HR" w:bidi="hr-HR"/>
      </w:rPr>
    </w:lvl>
    <w:lvl w:ilvl="5" w:tplc="D8C24D42">
      <w:numFmt w:val="bullet"/>
      <w:lvlText w:val="•"/>
      <w:lvlJc w:val="left"/>
      <w:pPr>
        <w:ind w:left="3931" w:hanging="140"/>
      </w:pPr>
      <w:rPr>
        <w:rFonts w:hint="default"/>
        <w:lang w:val="hr-HR" w:eastAsia="hr-HR" w:bidi="hr-HR"/>
      </w:rPr>
    </w:lvl>
    <w:lvl w:ilvl="6" w:tplc="6870F282">
      <w:numFmt w:val="bullet"/>
      <w:lvlText w:val="•"/>
      <w:lvlJc w:val="left"/>
      <w:pPr>
        <w:ind w:left="4937" w:hanging="140"/>
      </w:pPr>
      <w:rPr>
        <w:rFonts w:hint="default"/>
        <w:lang w:val="hr-HR" w:eastAsia="hr-HR" w:bidi="hr-HR"/>
      </w:rPr>
    </w:lvl>
    <w:lvl w:ilvl="7" w:tplc="0714CB6C">
      <w:numFmt w:val="bullet"/>
      <w:lvlText w:val="•"/>
      <w:lvlJc w:val="left"/>
      <w:pPr>
        <w:ind w:left="5944" w:hanging="140"/>
      </w:pPr>
      <w:rPr>
        <w:rFonts w:hint="default"/>
        <w:lang w:val="hr-HR" w:eastAsia="hr-HR" w:bidi="hr-HR"/>
      </w:rPr>
    </w:lvl>
    <w:lvl w:ilvl="8" w:tplc="7F66CAE2">
      <w:numFmt w:val="bullet"/>
      <w:lvlText w:val="•"/>
      <w:lvlJc w:val="left"/>
      <w:pPr>
        <w:ind w:left="6950" w:hanging="140"/>
      </w:pPr>
      <w:rPr>
        <w:rFonts w:hint="default"/>
        <w:lang w:val="hr-HR" w:eastAsia="hr-HR" w:bidi="hr-HR"/>
      </w:rPr>
    </w:lvl>
  </w:abstractNum>
  <w:abstractNum w:abstractNumId="1">
    <w:nsid w:val="2AE37BB1"/>
    <w:multiLevelType w:val="hybridMultilevel"/>
    <w:tmpl w:val="1BCEF332"/>
    <w:lvl w:ilvl="0" w:tplc="78CCA6CA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31A886A4">
      <w:numFmt w:val="bullet"/>
      <w:lvlText w:val="•"/>
      <w:lvlJc w:val="left"/>
      <w:pPr>
        <w:ind w:left="1770" w:hanging="140"/>
      </w:pPr>
      <w:rPr>
        <w:rFonts w:hint="default"/>
        <w:lang w:val="hr-HR" w:eastAsia="hr-HR" w:bidi="hr-HR"/>
      </w:rPr>
    </w:lvl>
    <w:lvl w:ilvl="2" w:tplc="E0CA528E">
      <w:numFmt w:val="bullet"/>
      <w:lvlText w:val="•"/>
      <w:lvlJc w:val="left"/>
      <w:pPr>
        <w:ind w:left="2581" w:hanging="140"/>
      </w:pPr>
      <w:rPr>
        <w:rFonts w:hint="default"/>
        <w:lang w:val="hr-HR" w:eastAsia="hr-HR" w:bidi="hr-HR"/>
      </w:rPr>
    </w:lvl>
    <w:lvl w:ilvl="3" w:tplc="A8FA2A4A">
      <w:numFmt w:val="bullet"/>
      <w:lvlText w:val="•"/>
      <w:lvlJc w:val="left"/>
      <w:pPr>
        <w:ind w:left="3391" w:hanging="140"/>
      </w:pPr>
      <w:rPr>
        <w:rFonts w:hint="default"/>
        <w:lang w:val="hr-HR" w:eastAsia="hr-HR" w:bidi="hr-HR"/>
      </w:rPr>
    </w:lvl>
    <w:lvl w:ilvl="4" w:tplc="C1125116">
      <w:numFmt w:val="bullet"/>
      <w:lvlText w:val="•"/>
      <w:lvlJc w:val="left"/>
      <w:pPr>
        <w:ind w:left="4202" w:hanging="140"/>
      </w:pPr>
      <w:rPr>
        <w:rFonts w:hint="default"/>
        <w:lang w:val="hr-HR" w:eastAsia="hr-HR" w:bidi="hr-HR"/>
      </w:rPr>
    </w:lvl>
    <w:lvl w:ilvl="5" w:tplc="2D34B282">
      <w:numFmt w:val="bullet"/>
      <w:lvlText w:val="•"/>
      <w:lvlJc w:val="left"/>
      <w:pPr>
        <w:ind w:left="5013" w:hanging="140"/>
      </w:pPr>
      <w:rPr>
        <w:rFonts w:hint="default"/>
        <w:lang w:val="hr-HR" w:eastAsia="hr-HR" w:bidi="hr-HR"/>
      </w:rPr>
    </w:lvl>
    <w:lvl w:ilvl="6" w:tplc="A4E2F93A">
      <w:numFmt w:val="bullet"/>
      <w:lvlText w:val="•"/>
      <w:lvlJc w:val="left"/>
      <w:pPr>
        <w:ind w:left="5823" w:hanging="140"/>
      </w:pPr>
      <w:rPr>
        <w:rFonts w:hint="default"/>
        <w:lang w:val="hr-HR" w:eastAsia="hr-HR" w:bidi="hr-HR"/>
      </w:rPr>
    </w:lvl>
    <w:lvl w:ilvl="7" w:tplc="BF746B04">
      <w:numFmt w:val="bullet"/>
      <w:lvlText w:val="•"/>
      <w:lvlJc w:val="left"/>
      <w:pPr>
        <w:ind w:left="6634" w:hanging="140"/>
      </w:pPr>
      <w:rPr>
        <w:rFonts w:hint="default"/>
        <w:lang w:val="hr-HR" w:eastAsia="hr-HR" w:bidi="hr-HR"/>
      </w:rPr>
    </w:lvl>
    <w:lvl w:ilvl="8" w:tplc="E06E92A0">
      <w:numFmt w:val="bullet"/>
      <w:lvlText w:val="•"/>
      <w:lvlJc w:val="left"/>
      <w:pPr>
        <w:ind w:left="7445" w:hanging="140"/>
      </w:pPr>
      <w:rPr>
        <w:rFonts w:hint="default"/>
        <w:lang w:val="hr-HR" w:eastAsia="hr-HR" w:bidi="hr-HR"/>
      </w:rPr>
    </w:lvl>
  </w:abstractNum>
  <w:abstractNum w:abstractNumId="2">
    <w:nsid w:val="338F43F5"/>
    <w:multiLevelType w:val="hybridMultilevel"/>
    <w:tmpl w:val="C09A468A"/>
    <w:lvl w:ilvl="0" w:tplc="07BABFB6">
      <w:numFmt w:val="bullet"/>
      <w:lvlText w:val="•"/>
      <w:lvlJc w:val="left"/>
      <w:pPr>
        <w:ind w:left="836" w:hanging="360"/>
      </w:pPr>
      <w:rPr>
        <w:rFonts w:hint="default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33CE352D"/>
    <w:multiLevelType w:val="hybridMultilevel"/>
    <w:tmpl w:val="911EC0F2"/>
    <w:lvl w:ilvl="0" w:tplc="A4ACCF4A">
      <w:numFmt w:val="bullet"/>
      <w:lvlText w:val="-"/>
      <w:lvlJc w:val="left"/>
      <w:pPr>
        <w:ind w:left="116" w:hanging="2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FFA61B6A">
      <w:numFmt w:val="bullet"/>
      <w:lvlText w:val="-"/>
      <w:lvlJc w:val="left"/>
      <w:pPr>
        <w:ind w:left="824" w:hanging="4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07BABFB6">
      <w:numFmt w:val="bullet"/>
      <w:lvlText w:val="•"/>
      <w:lvlJc w:val="left"/>
      <w:pPr>
        <w:ind w:left="1736" w:hanging="408"/>
      </w:pPr>
      <w:rPr>
        <w:rFonts w:hint="default"/>
        <w:lang w:val="hr-HR" w:eastAsia="hr-HR" w:bidi="hr-HR"/>
      </w:rPr>
    </w:lvl>
    <w:lvl w:ilvl="3" w:tplc="469E7A58">
      <w:numFmt w:val="bullet"/>
      <w:lvlText w:val="•"/>
      <w:lvlJc w:val="left"/>
      <w:pPr>
        <w:ind w:left="2652" w:hanging="408"/>
      </w:pPr>
      <w:rPr>
        <w:rFonts w:hint="default"/>
        <w:lang w:val="hr-HR" w:eastAsia="hr-HR" w:bidi="hr-HR"/>
      </w:rPr>
    </w:lvl>
    <w:lvl w:ilvl="4" w:tplc="FCCCE8E6">
      <w:numFmt w:val="bullet"/>
      <w:lvlText w:val="•"/>
      <w:lvlJc w:val="left"/>
      <w:pPr>
        <w:ind w:left="3568" w:hanging="408"/>
      </w:pPr>
      <w:rPr>
        <w:rFonts w:hint="default"/>
        <w:lang w:val="hr-HR" w:eastAsia="hr-HR" w:bidi="hr-HR"/>
      </w:rPr>
    </w:lvl>
    <w:lvl w:ilvl="5" w:tplc="50BC9C56">
      <w:numFmt w:val="bullet"/>
      <w:lvlText w:val="•"/>
      <w:lvlJc w:val="left"/>
      <w:pPr>
        <w:ind w:left="4485" w:hanging="408"/>
      </w:pPr>
      <w:rPr>
        <w:rFonts w:hint="default"/>
        <w:lang w:val="hr-HR" w:eastAsia="hr-HR" w:bidi="hr-HR"/>
      </w:rPr>
    </w:lvl>
    <w:lvl w:ilvl="6" w:tplc="13502ABC">
      <w:numFmt w:val="bullet"/>
      <w:lvlText w:val="•"/>
      <w:lvlJc w:val="left"/>
      <w:pPr>
        <w:ind w:left="5401" w:hanging="408"/>
      </w:pPr>
      <w:rPr>
        <w:rFonts w:hint="default"/>
        <w:lang w:val="hr-HR" w:eastAsia="hr-HR" w:bidi="hr-HR"/>
      </w:rPr>
    </w:lvl>
    <w:lvl w:ilvl="7" w:tplc="EBE09352">
      <w:numFmt w:val="bullet"/>
      <w:lvlText w:val="•"/>
      <w:lvlJc w:val="left"/>
      <w:pPr>
        <w:ind w:left="6317" w:hanging="408"/>
      </w:pPr>
      <w:rPr>
        <w:rFonts w:hint="default"/>
        <w:lang w:val="hr-HR" w:eastAsia="hr-HR" w:bidi="hr-HR"/>
      </w:rPr>
    </w:lvl>
    <w:lvl w:ilvl="8" w:tplc="2C90EB28">
      <w:numFmt w:val="bullet"/>
      <w:lvlText w:val="•"/>
      <w:lvlJc w:val="left"/>
      <w:pPr>
        <w:ind w:left="7233" w:hanging="408"/>
      </w:pPr>
      <w:rPr>
        <w:rFonts w:hint="default"/>
        <w:lang w:val="hr-HR" w:eastAsia="hr-HR" w:bidi="hr-HR"/>
      </w:rPr>
    </w:lvl>
  </w:abstractNum>
  <w:abstractNum w:abstractNumId="4">
    <w:nsid w:val="36190B3B"/>
    <w:multiLevelType w:val="hybridMultilevel"/>
    <w:tmpl w:val="14288432"/>
    <w:lvl w:ilvl="0" w:tplc="07BABFB6">
      <w:numFmt w:val="bullet"/>
      <w:lvlText w:val="•"/>
      <w:lvlJc w:val="left"/>
      <w:pPr>
        <w:ind w:left="836" w:hanging="360"/>
      </w:pPr>
      <w:rPr>
        <w:rFonts w:hint="default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3A0F1642"/>
    <w:multiLevelType w:val="hybridMultilevel"/>
    <w:tmpl w:val="1BFCD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E7A04"/>
    <w:multiLevelType w:val="hybridMultilevel"/>
    <w:tmpl w:val="98EC0666"/>
    <w:lvl w:ilvl="0" w:tplc="07BABFB6">
      <w:numFmt w:val="bullet"/>
      <w:lvlText w:val="•"/>
      <w:lvlJc w:val="left"/>
      <w:pPr>
        <w:ind w:left="720" w:hanging="360"/>
      </w:pPr>
      <w:rPr>
        <w:rFonts w:hint="default"/>
        <w:lang w:val="hr-HR" w:eastAsia="hr-HR" w:bidi="hr-HR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A05E7"/>
    <w:multiLevelType w:val="hybridMultilevel"/>
    <w:tmpl w:val="BC709216"/>
    <w:lvl w:ilvl="0" w:tplc="07BABFB6">
      <w:numFmt w:val="bullet"/>
      <w:lvlText w:val="•"/>
      <w:lvlJc w:val="left"/>
      <w:pPr>
        <w:ind w:left="720" w:hanging="360"/>
      </w:pPr>
      <w:rPr>
        <w:rFonts w:hint="default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72590"/>
    <w:multiLevelType w:val="hybridMultilevel"/>
    <w:tmpl w:val="7FFC4E54"/>
    <w:lvl w:ilvl="0" w:tplc="07BABFB6">
      <w:numFmt w:val="bullet"/>
      <w:lvlText w:val="•"/>
      <w:lvlJc w:val="left"/>
      <w:pPr>
        <w:ind w:left="919" w:hanging="360"/>
      </w:pPr>
      <w:rPr>
        <w:rFonts w:hint="default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>
    <w:nsid w:val="6F597826"/>
    <w:multiLevelType w:val="hybridMultilevel"/>
    <w:tmpl w:val="E4F65F98"/>
    <w:lvl w:ilvl="0" w:tplc="07BABFB6">
      <w:numFmt w:val="bullet"/>
      <w:lvlText w:val="•"/>
      <w:lvlJc w:val="left"/>
      <w:pPr>
        <w:ind w:left="836" w:hanging="360"/>
      </w:pPr>
      <w:rPr>
        <w:rFonts w:hint="default"/>
        <w:lang w:val="hr-HR" w:eastAsia="hr-HR" w:bidi="hr-HR"/>
      </w:rPr>
    </w:lvl>
    <w:lvl w:ilvl="1" w:tplc="07BABFB6">
      <w:numFmt w:val="bullet"/>
      <w:lvlText w:val="•"/>
      <w:lvlJc w:val="left"/>
      <w:pPr>
        <w:ind w:left="1556" w:hanging="360"/>
      </w:pPr>
      <w:rPr>
        <w:rFonts w:hint="default"/>
        <w:lang w:val="hr-HR" w:eastAsia="hr-HR" w:bidi="hr-HR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>
    <w:nsid w:val="6FA859C9"/>
    <w:multiLevelType w:val="hybridMultilevel"/>
    <w:tmpl w:val="61521708"/>
    <w:lvl w:ilvl="0" w:tplc="10D4DC6E">
      <w:numFmt w:val="bullet"/>
      <w:lvlText w:val="-"/>
      <w:lvlJc w:val="left"/>
      <w:pPr>
        <w:ind w:left="10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12024C0A">
      <w:numFmt w:val="bullet"/>
      <w:lvlText w:val="•"/>
      <w:lvlJc w:val="left"/>
      <w:pPr>
        <w:ind w:left="1836" w:hanging="140"/>
      </w:pPr>
      <w:rPr>
        <w:rFonts w:hint="default"/>
        <w:lang w:val="hr-HR" w:eastAsia="hr-HR" w:bidi="hr-HR"/>
      </w:rPr>
    </w:lvl>
    <w:lvl w:ilvl="2" w:tplc="73D8AD74">
      <w:numFmt w:val="bullet"/>
      <w:lvlText w:val="•"/>
      <w:lvlJc w:val="left"/>
      <w:pPr>
        <w:ind w:left="2612" w:hanging="140"/>
      </w:pPr>
      <w:rPr>
        <w:rFonts w:hint="default"/>
        <w:lang w:val="hr-HR" w:eastAsia="hr-HR" w:bidi="hr-HR"/>
      </w:rPr>
    </w:lvl>
    <w:lvl w:ilvl="3" w:tplc="BA246BC8">
      <w:numFmt w:val="bullet"/>
      <w:lvlText w:val="•"/>
      <w:lvlJc w:val="left"/>
      <w:pPr>
        <w:ind w:left="3389" w:hanging="140"/>
      </w:pPr>
      <w:rPr>
        <w:rFonts w:hint="default"/>
        <w:lang w:val="hr-HR" w:eastAsia="hr-HR" w:bidi="hr-HR"/>
      </w:rPr>
    </w:lvl>
    <w:lvl w:ilvl="4" w:tplc="3946B3F8">
      <w:numFmt w:val="bullet"/>
      <w:lvlText w:val="•"/>
      <w:lvlJc w:val="left"/>
      <w:pPr>
        <w:ind w:left="4165" w:hanging="140"/>
      </w:pPr>
      <w:rPr>
        <w:rFonts w:hint="default"/>
        <w:lang w:val="hr-HR" w:eastAsia="hr-HR" w:bidi="hr-HR"/>
      </w:rPr>
    </w:lvl>
    <w:lvl w:ilvl="5" w:tplc="DA06B376">
      <w:numFmt w:val="bullet"/>
      <w:lvlText w:val="•"/>
      <w:lvlJc w:val="left"/>
      <w:pPr>
        <w:ind w:left="4942" w:hanging="140"/>
      </w:pPr>
      <w:rPr>
        <w:rFonts w:hint="default"/>
        <w:lang w:val="hr-HR" w:eastAsia="hr-HR" w:bidi="hr-HR"/>
      </w:rPr>
    </w:lvl>
    <w:lvl w:ilvl="6" w:tplc="2800161E">
      <w:numFmt w:val="bullet"/>
      <w:lvlText w:val="•"/>
      <w:lvlJc w:val="left"/>
      <w:pPr>
        <w:ind w:left="5718" w:hanging="140"/>
      </w:pPr>
      <w:rPr>
        <w:rFonts w:hint="default"/>
        <w:lang w:val="hr-HR" w:eastAsia="hr-HR" w:bidi="hr-HR"/>
      </w:rPr>
    </w:lvl>
    <w:lvl w:ilvl="7" w:tplc="F30A6E94">
      <w:numFmt w:val="bullet"/>
      <w:lvlText w:val="•"/>
      <w:lvlJc w:val="left"/>
      <w:pPr>
        <w:ind w:left="6494" w:hanging="140"/>
      </w:pPr>
      <w:rPr>
        <w:rFonts w:hint="default"/>
        <w:lang w:val="hr-HR" w:eastAsia="hr-HR" w:bidi="hr-HR"/>
      </w:rPr>
    </w:lvl>
    <w:lvl w:ilvl="8" w:tplc="85766078">
      <w:numFmt w:val="bullet"/>
      <w:lvlText w:val="•"/>
      <w:lvlJc w:val="left"/>
      <w:pPr>
        <w:ind w:left="7271" w:hanging="140"/>
      </w:pPr>
      <w:rPr>
        <w:rFonts w:hint="default"/>
        <w:lang w:val="hr-HR" w:eastAsia="hr-HR" w:bidi="hr-HR"/>
      </w:rPr>
    </w:lvl>
  </w:abstractNum>
  <w:abstractNum w:abstractNumId="11">
    <w:nsid w:val="758D663C"/>
    <w:multiLevelType w:val="hybridMultilevel"/>
    <w:tmpl w:val="9A30919A"/>
    <w:lvl w:ilvl="0" w:tplc="041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E7"/>
    <w:rsid w:val="00000741"/>
    <w:rsid w:val="00000789"/>
    <w:rsid w:val="00012DC1"/>
    <w:rsid w:val="00017509"/>
    <w:rsid w:val="00051F10"/>
    <w:rsid w:val="00073278"/>
    <w:rsid w:val="00081E2B"/>
    <w:rsid w:val="000839E9"/>
    <w:rsid w:val="00084ADA"/>
    <w:rsid w:val="00092EAE"/>
    <w:rsid w:val="00092EDA"/>
    <w:rsid w:val="000A09E0"/>
    <w:rsid w:val="000A2718"/>
    <w:rsid w:val="000B1EC1"/>
    <w:rsid w:val="000C1781"/>
    <w:rsid w:val="000C600B"/>
    <w:rsid w:val="000D106A"/>
    <w:rsid w:val="001031ED"/>
    <w:rsid w:val="0010471F"/>
    <w:rsid w:val="00122FB4"/>
    <w:rsid w:val="0012460D"/>
    <w:rsid w:val="001263E8"/>
    <w:rsid w:val="00145F71"/>
    <w:rsid w:val="00153614"/>
    <w:rsid w:val="00154C9C"/>
    <w:rsid w:val="00163462"/>
    <w:rsid w:val="0017496C"/>
    <w:rsid w:val="00184343"/>
    <w:rsid w:val="001A78F0"/>
    <w:rsid w:val="001C7DE6"/>
    <w:rsid w:val="001D0474"/>
    <w:rsid w:val="001D0587"/>
    <w:rsid w:val="001F2699"/>
    <w:rsid w:val="00200A8F"/>
    <w:rsid w:val="002037F1"/>
    <w:rsid w:val="002139B1"/>
    <w:rsid w:val="002305F1"/>
    <w:rsid w:val="00236B4C"/>
    <w:rsid w:val="0026455F"/>
    <w:rsid w:val="00271384"/>
    <w:rsid w:val="00276C93"/>
    <w:rsid w:val="00285BE4"/>
    <w:rsid w:val="00286838"/>
    <w:rsid w:val="002919AB"/>
    <w:rsid w:val="002A19E7"/>
    <w:rsid w:val="002B5331"/>
    <w:rsid w:val="002D3EC9"/>
    <w:rsid w:val="002D76D4"/>
    <w:rsid w:val="002E221B"/>
    <w:rsid w:val="0030245E"/>
    <w:rsid w:val="00313E20"/>
    <w:rsid w:val="00322E9A"/>
    <w:rsid w:val="0032370C"/>
    <w:rsid w:val="00345E42"/>
    <w:rsid w:val="00350106"/>
    <w:rsid w:val="003508C6"/>
    <w:rsid w:val="00357D14"/>
    <w:rsid w:val="00362425"/>
    <w:rsid w:val="00370CA0"/>
    <w:rsid w:val="00386B11"/>
    <w:rsid w:val="0039613E"/>
    <w:rsid w:val="003A1046"/>
    <w:rsid w:val="003A3AA2"/>
    <w:rsid w:val="003C46E4"/>
    <w:rsid w:val="003F4E9C"/>
    <w:rsid w:val="003F62ED"/>
    <w:rsid w:val="004006A1"/>
    <w:rsid w:val="00400B82"/>
    <w:rsid w:val="004035A5"/>
    <w:rsid w:val="00415C3D"/>
    <w:rsid w:val="004B2764"/>
    <w:rsid w:val="004B42F5"/>
    <w:rsid w:val="004B6652"/>
    <w:rsid w:val="004C31E5"/>
    <w:rsid w:val="004D1190"/>
    <w:rsid w:val="004D119A"/>
    <w:rsid w:val="004D24E3"/>
    <w:rsid w:val="004E006A"/>
    <w:rsid w:val="004E0A19"/>
    <w:rsid w:val="00515696"/>
    <w:rsid w:val="005414B1"/>
    <w:rsid w:val="00553A2C"/>
    <w:rsid w:val="00554026"/>
    <w:rsid w:val="005651D6"/>
    <w:rsid w:val="00570DB8"/>
    <w:rsid w:val="00575804"/>
    <w:rsid w:val="005774BE"/>
    <w:rsid w:val="005A186D"/>
    <w:rsid w:val="005A621F"/>
    <w:rsid w:val="005B08CB"/>
    <w:rsid w:val="005C50D3"/>
    <w:rsid w:val="005C555F"/>
    <w:rsid w:val="005C57DB"/>
    <w:rsid w:val="005D00D9"/>
    <w:rsid w:val="005D3D9D"/>
    <w:rsid w:val="005D6172"/>
    <w:rsid w:val="005F01CF"/>
    <w:rsid w:val="005F3ABA"/>
    <w:rsid w:val="005F4876"/>
    <w:rsid w:val="005F63BF"/>
    <w:rsid w:val="00600DAA"/>
    <w:rsid w:val="0061589C"/>
    <w:rsid w:val="00616A7C"/>
    <w:rsid w:val="00616FA0"/>
    <w:rsid w:val="00623CAD"/>
    <w:rsid w:val="006324F8"/>
    <w:rsid w:val="00643D97"/>
    <w:rsid w:val="00655DCB"/>
    <w:rsid w:val="0066157B"/>
    <w:rsid w:val="0067344C"/>
    <w:rsid w:val="00677725"/>
    <w:rsid w:val="00683982"/>
    <w:rsid w:val="00683AD5"/>
    <w:rsid w:val="006B3493"/>
    <w:rsid w:val="006C6071"/>
    <w:rsid w:val="006C6621"/>
    <w:rsid w:val="006C759E"/>
    <w:rsid w:val="006E3308"/>
    <w:rsid w:val="006E43B4"/>
    <w:rsid w:val="0072298A"/>
    <w:rsid w:val="00732E14"/>
    <w:rsid w:val="00735EBF"/>
    <w:rsid w:val="00744B4C"/>
    <w:rsid w:val="00760F5A"/>
    <w:rsid w:val="007842E1"/>
    <w:rsid w:val="00785534"/>
    <w:rsid w:val="007C1B9B"/>
    <w:rsid w:val="007D33D3"/>
    <w:rsid w:val="007E26E6"/>
    <w:rsid w:val="007E40B8"/>
    <w:rsid w:val="007F0816"/>
    <w:rsid w:val="00803B09"/>
    <w:rsid w:val="00815013"/>
    <w:rsid w:val="00826150"/>
    <w:rsid w:val="00833CA2"/>
    <w:rsid w:val="008350D5"/>
    <w:rsid w:val="00835F50"/>
    <w:rsid w:val="00851FBA"/>
    <w:rsid w:val="00854D6F"/>
    <w:rsid w:val="00854E89"/>
    <w:rsid w:val="008817DF"/>
    <w:rsid w:val="008A6F62"/>
    <w:rsid w:val="008A72D7"/>
    <w:rsid w:val="008B18CE"/>
    <w:rsid w:val="008B4A1F"/>
    <w:rsid w:val="008B6780"/>
    <w:rsid w:val="008B71A6"/>
    <w:rsid w:val="008C232B"/>
    <w:rsid w:val="00914203"/>
    <w:rsid w:val="009148DB"/>
    <w:rsid w:val="00914E0F"/>
    <w:rsid w:val="00915FEE"/>
    <w:rsid w:val="0094255A"/>
    <w:rsid w:val="009627D0"/>
    <w:rsid w:val="00964539"/>
    <w:rsid w:val="00985DB7"/>
    <w:rsid w:val="00987BDD"/>
    <w:rsid w:val="00990E0E"/>
    <w:rsid w:val="00993465"/>
    <w:rsid w:val="00994F2A"/>
    <w:rsid w:val="009A104B"/>
    <w:rsid w:val="009A18F7"/>
    <w:rsid w:val="009A21C6"/>
    <w:rsid w:val="009B5893"/>
    <w:rsid w:val="009C31B3"/>
    <w:rsid w:val="009C399C"/>
    <w:rsid w:val="009F3E66"/>
    <w:rsid w:val="00A055B6"/>
    <w:rsid w:val="00A07329"/>
    <w:rsid w:val="00A31E78"/>
    <w:rsid w:val="00A372D7"/>
    <w:rsid w:val="00A41352"/>
    <w:rsid w:val="00A746B5"/>
    <w:rsid w:val="00A7567A"/>
    <w:rsid w:val="00A808A9"/>
    <w:rsid w:val="00AD73F0"/>
    <w:rsid w:val="00AE7235"/>
    <w:rsid w:val="00B004B3"/>
    <w:rsid w:val="00B0160E"/>
    <w:rsid w:val="00B11247"/>
    <w:rsid w:val="00B316FF"/>
    <w:rsid w:val="00B35C11"/>
    <w:rsid w:val="00B57CC2"/>
    <w:rsid w:val="00B675AE"/>
    <w:rsid w:val="00B7316E"/>
    <w:rsid w:val="00B74516"/>
    <w:rsid w:val="00B81B01"/>
    <w:rsid w:val="00B936B8"/>
    <w:rsid w:val="00BA19D8"/>
    <w:rsid w:val="00BB01D6"/>
    <w:rsid w:val="00BB0B9F"/>
    <w:rsid w:val="00BB14A6"/>
    <w:rsid w:val="00BB3AFB"/>
    <w:rsid w:val="00BD0F7E"/>
    <w:rsid w:val="00BD18EB"/>
    <w:rsid w:val="00BE4786"/>
    <w:rsid w:val="00BF0C72"/>
    <w:rsid w:val="00C06555"/>
    <w:rsid w:val="00C224C7"/>
    <w:rsid w:val="00C23285"/>
    <w:rsid w:val="00C246A8"/>
    <w:rsid w:val="00C26DCF"/>
    <w:rsid w:val="00C330EF"/>
    <w:rsid w:val="00C421A7"/>
    <w:rsid w:val="00C513B4"/>
    <w:rsid w:val="00C903A4"/>
    <w:rsid w:val="00CA26C2"/>
    <w:rsid w:val="00CA4167"/>
    <w:rsid w:val="00CB3F6E"/>
    <w:rsid w:val="00CE110B"/>
    <w:rsid w:val="00D01C73"/>
    <w:rsid w:val="00D06BEA"/>
    <w:rsid w:val="00D140B0"/>
    <w:rsid w:val="00D337F2"/>
    <w:rsid w:val="00D62CAF"/>
    <w:rsid w:val="00D63BF6"/>
    <w:rsid w:val="00D85DB4"/>
    <w:rsid w:val="00D86D7E"/>
    <w:rsid w:val="00D91886"/>
    <w:rsid w:val="00DA3C32"/>
    <w:rsid w:val="00DB32E5"/>
    <w:rsid w:val="00DC0BD5"/>
    <w:rsid w:val="00DC356F"/>
    <w:rsid w:val="00DD7266"/>
    <w:rsid w:val="00DE27EC"/>
    <w:rsid w:val="00E02357"/>
    <w:rsid w:val="00E07CB7"/>
    <w:rsid w:val="00E26DF4"/>
    <w:rsid w:val="00E35F98"/>
    <w:rsid w:val="00E70A4C"/>
    <w:rsid w:val="00E72941"/>
    <w:rsid w:val="00E77448"/>
    <w:rsid w:val="00E808D6"/>
    <w:rsid w:val="00E80ACE"/>
    <w:rsid w:val="00EB709D"/>
    <w:rsid w:val="00EE038C"/>
    <w:rsid w:val="00F064A5"/>
    <w:rsid w:val="00F06AD5"/>
    <w:rsid w:val="00F1014F"/>
    <w:rsid w:val="00F2047B"/>
    <w:rsid w:val="00F2463C"/>
    <w:rsid w:val="00F32442"/>
    <w:rsid w:val="00F652C1"/>
    <w:rsid w:val="00F87C5F"/>
    <w:rsid w:val="00F900E0"/>
    <w:rsid w:val="00FA65A9"/>
    <w:rsid w:val="00FB416C"/>
    <w:rsid w:val="00FC5691"/>
    <w:rsid w:val="00FC59F7"/>
    <w:rsid w:val="00FC797B"/>
    <w:rsid w:val="00FD1E8C"/>
    <w:rsid w:val="00FE3C12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2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255" w:hanging="13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004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4B3"/>
    <w:rPr>
      <w:rFonts w:ascii="Segoe UI" w:eastAsia="Times New Roman" w:hAnsi="Segoe UI" w:cs="Segoe UI"/>
      <w:sz w:val="18"/>
      <w:szCs w:val="18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255" w:hanging="13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004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4B3"/>
    <w:rPr>
      <w:rFonts w:ascii="Segoe UI" w:eastAsia="Times New Roman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Vojnić, 11</vt:lpstr>
      <vt:lpstr>Vojnić, 11</vt:lpstr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Vojnić, 11</dc:title>
  <dc:creator>ljiljana</dc:creator>
  <cp:lastModifiedBy>Racunovodstvo</cp:lastModifiedBy>
  <cp:revision>7</cp:revision>
  <cp:lastPrinted>2020-01-29T11:59:00Z</cp:lastPrinted>
  <dcterms:created xsi:type="dcterms:W3CDTF">2025-01-20T11:58:00Z</dcterms:created>
  <dcterms:modified xsi:type="dcterms:W3CDTF">2025-01-23T09:06:00Z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2018-02-07T00:00:00Z</vt:filetime>
  </property>
</Properties>
</file>